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-733425</wp:posOffset>
            </wp:positionH>
            <wp:positionV relativeFrom="paragraph">
              <wp:posOffset>-679450</wp:posOffset>
            </wp:positionV>
            <wp:extent cx="1651635" cy="1727200"/>
            <wp:effectExtent l="0" t="0" r="5715" b="6350"/>
            <wp:wrapNone/>
            <wp:docPr id="7" name="图片 7" descr="C:/Users/10176/AppData/Local/Temp/kaimatting/20210405094532/output_aiMatting_20210405094802.pngoutput_aiMatting_20210405094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/Users/10176/AppData/Local/Temp/kaimatting/20210405094532/output_aiMatting_20210405094802.pngoutput_aiMatting_202104050948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51403" cy="172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河南省恒信锅炉制造有限公司</w:t>
                            </w: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河南省恒信锅炉制造有限公司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3872" y="12091"/>
                            <a:ext cx="7885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right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48"/>
                                  <w:szCs w:val="48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3.5MW卧式链条生物质热水锅炉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gMTe9sAAAAMAQAADwAAAAAA&#10;AAABACAAAAAiAAAAZHJzL2Rvd25yZXYueG1sUEsBAhQAFAAAAAgAh07iQH9vjUyCAgAAXQYAAA4A&#10;AAAAAAAAAQAgAAAAKgEAAGRycy9lMm9Eb2MueG1sUEsFBgAAAAAGAAYAWQEAAB4GAAAAAA=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3872;top:12091;height:2020;width:7885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right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48"/>
                            <w:szCs w:val="48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3.5MW卧式链条生物质热水锅炉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5408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ascii="宋体" w:hAnsi="宋体"/>
          <w:szCs w:val="21"/>
        </w:rPr>
      </w:pPr>
      <w:r>
        <w:rPr>
          <w:rFonts w:hint="eastAsia" w:ascii="宋体" w:hAnsi="宋体"/>
          <w:sz w:val="36"/>
          <w:szCs w:val="36"/>
          <w:highlight w:val="none"/>
          <w:lang w:eastAsia="zh-CN"/>
        </w:rPr>
        <w:t>C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DZL3.5-85/60-SCI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卧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式链条生物质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热水锅炉产品配置单</w:t>
      </w:r>
    </w:p>
    <w:tbl>
      <w:tblPr>
        <w:tblStyle w:val="6"/>
        <w:tblW w:w="101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1989"/>
        <w:gridCol w:w="2645"/>
        <w:gridCol w:w="878"/>
        <w:gridCol w:w="855"/>
        <w:gridCol w:w="1617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锅炉主机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HXDK-5.0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7-41-4.5C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lang w:val="en-US" w:eastAsia="zh-CN"/>
              </w:rPr>
              <w:t>新乡风机厂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五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除渣机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CCJ-3.5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六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上料机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SLJ-3.5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七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减速机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JSJ-3.5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山东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八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膨胀水箱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DN</w:t>
            </w: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7</w:t>
            </w:r>
            <w:r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烟道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米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十</w:t>
            </w:r>
          </w:p>
        </w:tc>
        <w:tc>
          <w:tcPr>
            <w:tcW w:w="7984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配套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阀门仪表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ind w:firstLine="105" w:firstLineChars="50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出水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回水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排污阀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浮球阀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内螺纹球阀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DN25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液位管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根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液位拷克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DN2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对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8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郑州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十一</w:t>
            </w:r>
          </w:p>
        </w:tc>
        <w:tc>
          <w:tcPr>
            <w:tcW w:w="7984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78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8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64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61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恒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信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015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015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 w:ascii="宋体" w:hAnsi="宋体" w:eastAsia="宋体" w:cs="宋体"/>
          <w:b/>
          <w:bCs/>
          <w:color w:val="000000"/>
          <w:kern w:val="2"/>
          <w:sz w:val="24"/>
          <w:szCs w:val="24"/>
          <w:lang w:val="en-US" w:eastAsia="zh-CN" w:bidi="ar-SA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0" w:type="auto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0"/>
        <w:gridCol w:w="6900"/>
      </w:tblGrid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CDZL3.5-85/60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-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val="en-US" w:eastAsia="zh-CN"/>
              </w:rPr>
              <w:t>SCI卧式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热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  <w:lang w:eastAsia="zh-CN"/>
              </w:rPr>
              <w:t>水</w:t>
            </w:r>
            <w:r>
              <w:rPr>
                <w:rFonts w:hint="eastAsia" w:ascii="宋体" w:hAnsi="宋体"/>
                <w:b/>
                <w:spacing w:val="-4"/>
                <w:sz w:val="32"/>
                <w:szCs w:val="32"/>
              </w:rPr>
              <w:t>锅炉</w:t>
            </w:r>
            <w:r>
              <w:rPr>
                <w:rFonts w:ascii="宋体" w:hAnsi="宋体"/>
                <w:b/>
                <w:sz w:val="32"/>
                <w:szCs w:val="32"/>
              </w:rPr>
              <w:t>主要技术数据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3" w:right="-23" w:rightChars="-11" w:hanging="25" w:firstLineChars="0"/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技术参数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b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⒈ 规格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安装位置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室内安装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锅炉制造商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河南省恒</w:t>
            </w:r>
            <w:r>
              <w:rPr>
                <w:rFonts w:hint="eastAsia" w:ascii="宋体" w:hAnsi="宋体"/>
                <w:sz w:val="24"/>
                <w:lang w:eastAsia="zh-CN"/>
              </w:rPr>
              <w:t>信</w:t>
            </w:r>
            <w:r>
              <w:rPr>
                <w:rFonts w:hint="eastAsia" w:ascii="宋体" w:hAnsi="宋体"/>
                <w:sz w:val="24"/>
              </w:rPr>
              <w:t>锅炉</w:t>
            </w:r>
            <w:r>
              <w:rPr>
                <w:rFonts w:hint="eastAsia" w:ascii="宋体" w:hAnsi="宋体"/>
                <w:sz w:val="24"/>
                <w:lang w:eastAsia="zh-CN"/>
              </w:rPr>
              <w:t>制造</w:t>
            </w:r>
            <w:r>
              <w:rPr>
                <w:rFonts w:hint="eastAsia" w:ascii="宋体" w:hAnsi="宋体"/>
                <w:sz w:val="24"/>
              </w:rPr>
              <w:t>有限公司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产品型号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CDZL3.5-85/60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额定发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</w:t>
            </w:r>
            <w:r>
              <w:rPr>
                <w:rFonts w:hint="eastAsia" w:ascii="宋体" w:hAnsi="宋体"/>
                <w:sz w:val="24"/>
                <w:szCs w:val="28"/>
              </w:rPr>
              <w:t>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3600KW</w:t>
            </w:r>
            <w:r>
              <w:rPr>
                <w:rFonts w:hint="eastAsia" w:ascii="宋体" w:hAnsi="宋体"/>
                <w:sz w:val="24"/>
                <w:szCs w:val="28"/>
              </w:rPr>
              <w:t>/h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额定工作压力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 xml:space="preserve">0 </w:t>
            </w:r>
            <w:r>
              <w:rPr>
                <w:rFonts w:hint="eastAsia" w:ascii="宋体" w:hAnsi="宋体"/>
                <w:sz w:val="24"/>
                <w:szCs w:val="28"/>
              </w:rPr>
              <w:t>MPa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锅炉结构形式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对称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加热管式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加热方式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生物质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⒉ 电源供应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电压上下最大浮动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电源频率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50 Hz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频率最大浮动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</w:t>
            </w:r>
            <w:r>
              <w:rPr>
                <w:rFonts w:hint="eastAsia" w:ascii="宋体" w:hAnsi="宋体"/>
                <w:sz w:val="24"/>
                <w:szCs w:val="28"/>
              </w:rPr>
              <w:t>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⒊ 水质要求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 w:firstLine="240" w:firstLineChars="100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应符合GB/T576-2008《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  <w:r>
              <w:rPr>
                <w:rFonts w:hint="eastAsia" w:ascii="宋体" w:hAnsi="宋体"/>
                <w:sz w:val="24"/>
                <w:szCs w:val="28"/>
              </w:rPr>
              <w:t>锅炉水质》中的要求。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⒋ 锅炉参数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功率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3.5MW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介质性质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热水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85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rightChars="0" w:firstLine="85" w:firstLineChars="0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回水</w:t>
            </w:r>
            <w:r>
              <w:rPr>
                <w:rFonts w:hint="eastAsia" w:ascii="宋体" w:hAnsi="宋体"/>
                <w:sz w:val="24"/>
                <w:szCs w:val="28"/>
              </w:rPr>
              <w:t>温度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 w:rightChars="0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60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℃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 w:eastAsia="宋体"/>
                <w:sz w:val="24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额定</w:t>
            </w: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电源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380 V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总水容量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7.2</w:t>
            </w:r>
            <w:r>
              <w:rPr>
                <w:rFonts w:hint="eastAsia" w:ascii="宋体" w:hAnsi="宋体"/>
                <w:sz w:val="24"/>
                <w:szCs w:val="28"/>
              </w:rPr>
              <w:t>m</w:t>
            </w:r>
            <w:r>
              <w:rPr>
                <w:rFonts w:hint="eastAsia" w:ascii="宋体" w:hAnsi="宋体"/>
                <w:sz w:val="24"/>
                <w:szCs w:val="28"/>
                <w:vertAlign w:val="superscript"/>
              </w:rPr>
              <w:t>3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设备净重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21.8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热效率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≤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86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％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出水</w:t>
            </w:r>
            <w:r>
              <w:rPr>
                <w:rFonts w:hint="eastAsia" w:ascii="宋体" w:hAnsi="宋体"/>
                <w:sz w:val="24"/>
                <w:szCs w:val="28"/>
              </w:rPr>
              <w:t>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 xml:space="preserve"> 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  <w:lang w:eastAsia="zh-CN"/>
              </w:rPr>
              <w:t>回</w:t>
            </w:r>
            <w:r>
              <w:rPr>
                <w:rFonts w:hint="eastAsia" w:ascii="宋体" w:hAnsi="宋体"/>
                <w:sz w:val="24"/>
                <w:szCs w:val="28"/>
              </w:rPr>
              <w:t>水阀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150</w:t>
            </w:r>
            <w:r>
              <w:rPr>
                <w:rFonts w:hint="eastAsia" w:ascii="宋体" w:hAnsi="宋体"/>
                <w:sz w:val="24"/>
                <w:szCs w:val="28"/>
              </w:rPr>
              <w:t xml:space="preserve">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排污阀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DN40    PN1.6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0280" w:type="dxa"/>
            <w:gridSpan w:val="2"/>
            <w:noWrap w:val="0"/>
            <w:vAlign w:val="top"/>
          </w:tcPr>
          <w:p>
            <w:pPr>
              <w:spacing w:line="240" w:lineRule="auto"/>
              <w:ind w:right="142"/>
              <w:textAlignment w:val="center"/>
              <w:rPr>
                <w:rFonts w:hint="eastAsia" w:ascii="宋体" w:hAnsi="宋体"/>
                <w:sz w:val="22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⒌ 锅炉运输尺寸</w:t>
            </w:r>
          </w:p>
        </w:tc>
      </w:tr>
      <w:tr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3380" w:type="dxa"/>
            <w:noWrap w:val="0"/>
            <w:vAlign w:val="top"/>
          </w:tcPr>
          <w:p>
            <w:pPr>
              <w:spacing w:line="240" w:lineRule="auto"/>
              <w:ind w:left="-2" w:leftChars="-1" w:right="-23" w:firstLine="85"/>
              <w:rPr>
                <w:rFonts w:hint="eastAsia" w:ascii="宋体" w:hAnsi="宋体"/>
                <w:sz w:val="24"/>
                <w:szCs w:val="28"/>
              </w:rPr>
            </w:pPr>
            <w:r>
              <w:rPr>
                <w:rFonts w:hint="eastAsia" w:ascii="宋体" w:hAnsi="宋体"/>
                <w:sz w:val="24"/>
                <w:szCs w:val="28"/>
              </w:rPr>
              <w:t>长×宽×高</w:t>
            </w:r>
          </w:p>
        </w:tc>
        <w:tc>
          <w:tcPr>
            <w:tcW w:w="6900" w:type="dxa"/>
            <w:noWrap w:val="0"/>
            <w:vAlign w:val="top"/>
          </w:tcPr>
          <w:p>
            <w:pPr>
              <w:spacing w:line="240" w:lineRule="auto"/>
              <w:ind w:right="142"/>
              <w:jc w:val="center"/>
              <w:textAlignment w:val="center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5600</w:t>
            </w:r>
            <w:r>
              <w:rPr>
                <w:rFonts w:hint="eastAsia" w:ascii="宋体" w:hAnsi="宋体"/>
                <w:sz w:val="24"/>
                <w:szCs w:val="28"/>
              </w:rPr>
              <w:t>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240</w:t>
            </w:r>
            <w:r>
              <w:rPr>
                <w:rFonts w:hint="eastAsia" w:ascii="宋体" w:hAnsi="宋体"/>
                <w:sz w:val="24"/>
                <w:szCs w:val="28"/>
              </w:rPr>
              <w:t>0×</w:t>
            </w: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3300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default"/>
          <w:b/>
          <w:lang w:val="en-US" w:eastAsia="zh-CN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-54610</wp:posOffset>
            </wp:positionH>
            <wp:positionV relativeFrom="paragraph">
              <wp:posOffset>366395</wp:posOffset>
            </wp:positionV>
            <wp:extent cx="6172200" cy="2738120"/>
            <wp:effectExtent l="0" t="0" r="0" b="43180"/>
            <wp:wrapThrough wrapText="bothSides">
              <wp:wrapPolygon>
                <wp:start x="0" y="0"/>
                <wp:lineTo x="0" y="21490"/>
                <wp:lineTo x="21533" y="21490"/>
                <wp:lineTo x="21533" y="0"/>
                <wp:lineTo x="0" y="0"/>
              </wp:wrapPolygon>
            </wp:wrapThrough>
            <wp:docPr id="5" name="图片 5" descr="DJI_038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JI_0386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72200" cy="273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lang w:val="en-US" w:eastAsia="zh-CN"/>
        </w:rPr>
        <w:t>公司简介：</w:t>
      </w:r>
    </w:p>
    <w:p>
      <w:pPr>
        <w:pStyle w:val="8"/>
        <w:ind w:firstLine="420" w:firstLineChars="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河南省恒信锅炉制造有限公司始建于2006年，厂区位于河南省周口市太康县张集镇G311国道路北，距商周高速和永登高速出口1公里，生产和交通条件便利，地理环境优越，恒信锅炉是具有B级锅炉制造许可和D级压力容器制造许可的企业，公司已通过质量管理体系、环境管理体系和职业健康安全管理体系三大认证。近年来与多家科研单位和院校合作，目前主要有中船713所技术合作单位，西安交大热能技术合作单位，河南大学试点合作单位。恒信锅炉总投资9600万元，厂区占地3万多平方米，主建车间6千平方米，拥有多种大型专用生产设备，埋弧自动焊机、35mm卷板机、80mm摇臂钻床、铣边机、剪板机、卧式车床、取边机、车床、电动吊车、叉车等，公司具有B级锅炉制造资格，由专业锅炉热能团队，其中高级工程师2人，工程师助理6人，各类技术人员25人，车间技术人员206人，年生产能力4000蒸吨。主要产品：蒸汽锅炉；蒸汽发生器；热风炉，热水锅炉，导热油锅炉，压力容器，燃气锅炉，燃油锅炉，电磁锅炉，燃油气真空热水锅炉，电真空热水锅炉，相变间接热水锅炉，冷凝真空热水锅炉，供暖锅炉，洗浴锅炉、开水锅炉、烘干热风锅炉，链条炉排手烧锅炉，卧式三回程全自动蒸汽锅炉，燃油开水锅炉，燃气茶炉，电蒸汽开水锅炉，电蒸汽锅炉，电蒸汽发生器，电热水锅炉，汽水两用锅炉，燃油蒸汽发生器，燃气蒸汽发生器，电蒸汽发生器，燃油热风炉，燃气热风炉，生物质热风炉，生物质汽水锅炉，生物质蒸汽发生器，蒸汽储罐，空气储罐，分汽包，分汽缸，非标容器，木材防腐罐，木材浸注罐等系列产品，欢迎订购。</w:t>
      </w:r>
    </w:p>
    <w:p>
      <w:pPr>
        <w:pStyle w:val="8"/>
        <w:ind w:firstLine="440"/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2"/>
          <w:szCs w:val="22"/>
          <w:lang w:val="en-US" w:eastAsia="zh-CN" w:bidi="ar-SA"/>
        </w:rPr>
        <w:t>公司秉承服务客户、做百年企业的崇高精神，建卧了产品售前咨询和售后服务体系，有完善的质保档案，快速解决产品的安装、使用、维修等实际问题，给客户提供稳定可靠的技术支持。质量是企业的生命，恒信锅炉秉承品质先行的理念，让用户放心是我们对您的郑重承诺。从锅炉设备工程的设计、选型、运输、安装、检验、调试等各个环节，我们都将充分考虑到您的需求，都充分想到了您的关注。我们将坚持不懈的狠抓质量，孜孜不倦地追求完美。河南恒信锅炉制造有限公司售后服务按国家新“三包”规定执行，提供全方位的工程售后服务。在国内三十多个省一百多个市区域，执行专业的服务理念，全程待命。产品工程质量、改造升级等问题，我们都将以用户为中心全程跟踪、定期维护、定期保养，让一切问题都能迎刃而解。</w:t>
      </w:r>
    </w:p>
    <w:p>
      <w:pPr>
        <w:pStyle w:val="2"/>
        <w:numPr>
          <w:ilvl w:val="0"/>
          <w:numId w:val="1"/>
        </w:numPr>
        <w:bidi w:val="0"/>
        <w:ind w:left="420" w:leftChars="0" w:firstLineChars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公司资质与产品展示</w:t>
      </w:r>
    </w:p>
    <w:p>
      <w:pPr>
        <w:widowControl/>
        <w:numPr>
          <w:ilvl w:val="0"/>
          <w:numId w:val="0"/>
        </w:numPr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261610" cy="3721735"/>
            <wp:effectExtent l="0" t="0" r="15240" b="12065"/>
            <wp:docPr id="18" name="图片 18" descr="e83fd3af0012f66ab9a51db0bb667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e83fd3af0012f66ab9a51db0bb667f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72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494020" cy="3996055"/>
            <wp:effectExtent l="0" t="0" r="11430" b="4445"/>
            <wp:docPr id="19" name="图片 19" descr="d31346a4d20514ea1155f212ff66b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d31346a4d20514ea1155f212ff66b2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1434465</wp:posOffset>
            </wp:positionH>
            <wp:positionV relativeFrom="paragraph">
              <wp:posOffset>99060</wp:posOffset>
            </wp:positionV>
            <wp:extent cx="2985770" cy="4262120"/>
            <wp:effectExtent l="0" t="0" r="5080" b="5080"/>
            <wp:wrapNone/>
            <wp:docPr id="23" name="图片 23" descr="最新质量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最新质量管理体系认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8577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3061970</wp:posOffset>
            </wp:positionH>
            <wp:positionV relativeFrom="paragraph">
              <wp:posOffset>3545205</wp:posOffset>
            </wp:positionV>
            <wp:extent cx="3092450" cy="4412615"/>
            <wp:effectExtent l="0" t="0" r="12700" b="6985"/>
            <wp:wrapNone/>
            <wp:docPr id="14" name="图片 14" descr="最新环境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最新环境管理体系认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4412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-304800</wp:posOffset>
            </wp:positionH>
            <wp:positionV relativeFrom="paragraph">
              <wp:posOffset>3510915</wp:posOffset>
            </wp:positionV>
            <wp:extent cx="3150235" cy="4495165"/>
            <wp:effectExtent l="0" t="0" r="12065" b="635"/>
            <wp:wrapNone/>
            <wp:docPr id="16" name="图片 16" descr="最新职业健康安全管理体系认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最新职业健康安全管理体系认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50235" cy="4495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/>
        <w:jc w:val="center"/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</w:pPr>
      <w:r>
        <w:rPr>
          <w:rFonts w:hint="eastAsia" w:ascii="微软雅黑" w:hAnsi="微软雅黑" w:eastAsia="微软雅黑" w:cs="Arial"/>
          <w:b/>
          <w:color w:val="333333"/>
          <w:sz w:val="30"/>
          <w:szCs w:val="30"/>
          <w:lang w:eastAsia="zh-CN"/>
        </w:rPr>
        <w:drawing>
          <wp:inline distT="0" distB="0" distL="114300" distR="114300">
            <wp:extent cx="5935345" cy="8161655"/>
            <wp:effectExtent l="0" t="0" r="8255" b="10795"/>
            <wp:docPr id="20" name="图片 20" descr="cb8a30618bdfdb84c90f7856e23f5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b8a30618bdfdb84c90f7856e23f59a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81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-21590</wp:posOffset>
            </wp:positionH>
            <wp:positionV relativeFrom="paragraph">
              <wp:posOffset>69850</wp:posOffset>
            </wp:positionV>
            <wp:extent cx="5760085" cy="4319905"/>
            <wp:effectExtent l="0" t="0" r="12065" b="4445"/>
            <wp:wrapTopAndBottom/>
            <wp:docPr id="21" name="图片 21" descr="C:/Users/86156/AppData/Local/Temp/picturecompress_20220107084123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/Users/86156/AppData/Local/Temp/picturecompress_20220107084123/output_1.jpgoutput_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en-US" w:eastAsia="zh-CN"/>
        </w:rPr>
        <w:drawing>
          <wp:inline distT="0" distB="0" distL="114300" distR="114300">
            <wp:extent cx="5760085" cy="4319905"/>
            <wp:effectExtent l="0" t="0" r="12065" b="4445"/>
            <wp:docPr id="22" name="图片 22" descr="C:/Users/86156/AppData/Local/Temp/picturecompress_20220107084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/Users/86156/AppData/Local/Temp/picturecompress_20220107084240/output_1.jpgoutput_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卧式生物质热水锅炉简介及特点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CDZL</w:t>
      </w:r>
      <w:r>
        <w:rPr>
          <w:rFonts w:hint="eastAsia" w:ascii="宋体" w:hAnsi="宋体"/>
          <w:sz w:val="24"/>
          <w:szCs w:val="24"/>
        </w:rPr>
        <w:t>系列热水锅炉为快卧式</w:t>
      </w:r>
      <w:r>
        <w:rPr>
          <w:rFonts w:hint="eastAsia" w:ascii="宋体" w:hAnsi="宋体"/>
          <w:sz w:val="24"/>
          <w:szCs w:val="24"/>
          <w:lang w:eastAsia="zh-CN"/>
        </w:rPr>
        <w:t>链条快</w:t>
      </w:r>
      <w:r>
        <w:rPr>
          <w:rFonts w:hint="eastAsia" w:ascii="宋体" w:hAnsi="宋体"/>
          <w:sz w:val="24"/>
          <w:szCs w:val="24"/>
        </w:rPr>
        <w:t>装结构，采用</w:t>
      </w:r>
      <w:r>
        <w:rPr>
          <w:rFonts w:hint="eastAsia" w:ascii="宋体" w:hAnsi="宋体"/>
          <w:sz w:val="24"/>
          <w:szCs w:val="24"/>
          <w:lang w:eastAsia="zh-CN"/>
        </w:rPr>
        <w:t>智能数字锅炉电脑控制，具有锅炉出水温度控制、时段定时运行、锅炉补水控制、出回水温度检测、二次回水电动调节阀控制等，故障检测有缺水保护、超温保护、炉壳超温保护、压力保护等完善的保护功能，确保锅炉安全稳定运行</w:t>
      </w:r>
      <w:r>
        <w:rPr>
          <w:rFonts w:hint="eastAsia" w:ascii="宋体" w:hAnsi="宋体"/>
          <w:sz w:val="24"/>
          <w:szCs w:val="24"/>
        </w:rPr>
        <w:t>。由于</w:t>
      </w:r>
      <w:r>
        <w:rPr>
          <w:rFonts w:hint="eastAsia" w:ascii="宋体" w:hAnsi="宋体"/>
          <w:sz w:val="24"/>
          <w:szCs w:val="24"/>
          <w:lang w:eastAsia="zh-CN"/>
        </w:rPr>
        <w:t>设备设计</w:t>
      </w:r>
      <w:r>
        <w:rPr>
          <w:rFonts w:hint="eastAsia" w:ascii="宋体" w:hAnsi="宋体"/>
          <w:sz w:val="24"/>
          <w:szCs w:val="24"/>
        </w:rPr>
        <w:t>设置合理，因此，整机热效率</w:t>
      </w:r>
      <w:r>
        <w:rPr>
          <w:rFonts w:hint="eastAsia" w:ascii="宋体" w:hAnsi="宋体"/>
          <w:sz w:val="24"/>
          <w:szCs w:val="24"/>
          <w:lang w:eastAsia="zh-CN"/>
        </w:rPr>
        <w:t>最高</w:t>
      </w:r>
      <w:r>
        <w:rPr>
          <w:rFonts w:hint="eastAsia" w:ascii="宋体" w:hAnsi="宋体"/>
          <w:sz w:val="24"/>
          <w:szCs w:val="24"/>
        </w:rPr>
        <w:t>达</w:t>
      </w:r>
      <w:r>
        <w:rPr>
          <w:rFonts w:hint="eastAsia" w:ascii="宋体" w:hAnsi="宋体"/>
          <w:sz w:val="24"/>
          <w:szCs w:val="24"/>
          <w:lang w:val="en-US" w:eastAsia="zh-CN"/>
        </w:rPr>
        <w:t>80</w:t>
      </w:r>
      <w:r>
        <w:rPr>
          <w:rFonts w:ascii="宋体" w:hAnsi="宋体"/>
          <w:sz w:val="24"/>
          <w:szCs w:val="24"/>
        </w:rPr>
        <w:t>%</w:t>
      </w:r>
      <w:r>
        <w:rPr>
          <w:rFonts w:hint="eastAsia" w:ascii="宋体" w:hAnsi="宋体"/>
          <w:sz w:val="24"/>
          <w:szCs w:val="24"/>
        </w:rPr>
        <w:t>以上。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该型锅炉具有结构紧凑、安全可靠、操作简便、安装迅速、污染少、噪音低、效率高等特点，广泛适用于企业、宾馆、医院、写字楼、民用建筑等设施工业用热和生活及采暖。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产品介绍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-、本公司产品针对用户的需求，有以下几点优势：</w:t>
      </w:r>
    </w:p>
    <w:p>
      <w:pPr>
        <w:spacing w:line="48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1.节能：比普通锅炉节能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%以上燃料排烟温度不超过1</w:t>
      </w:r>
      <w:r>
        <w:rPr>
          <w:rFonts w:hint="eastAsia" w:ascii="宋体" w:hAnsi="宋体"/>
          <w:sz w:val="24"/>
          <w:szCs w:val="24"/>
          <w:lang w:val="en-US" w:eastAsia="zh-CN"/>
        </w:rPr>
        <w:t>5</w:t>
      </w:r>
      <w:r>
        <w:rPr>
          <w:rFonts w:hint="eastAsia" w:ascii="宋体" w:hAnsi="宋体"/>
          <w:sz w:val="24"/>
          <w:szCs w:val="24"/>
        </w:rPr>
        <w:t>0℃，受热面积是普通锅炉的二倍以上。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环保：本锅炉采用了反烧气化技术，不</w:t>
      </w:r>
      <w:r>
        <w:rPr>
          <w:rFonts w:hint="eastAsia" w:ascii="宋体" w:hAnsi="宋体"/>
          <w:sz w:val="24"/>
          <w:szCs w:val="24"/>
          <w:lang w:eastAsia="zh-CN"/>
        </w:rPr>
        <w:t>特意</w:t>
      </w:r>
      <w:r>
        <w:rPr>
          <w:rFonts w:hint="eastAsia" w:ascii="宋体" w:hAnsi="宋体"/>
          <w:sz w:val="24"/>
          <w:szCs w:val="24"/>
        </w:rPr>
        <w:t>附加其他除尘脱硫装置，就能达到消烟除尘</w:t>
      </w:r>
      <w:r>
        <w:rPr>
          <w:rFonts w:hint="eastAsia" w:ascii="宋体" w:hAnsi="宋体"/>
          <w:sz w:val="24"/>
          <w:szCs w:val="24"/>
          <w:lang w:eastAsia="zh-CN"/>
        </w:rPr>
        <w:t>效果</w:t>
      </w:r>
      <w:r>
        <w:rPr>
          <w:rFonts w:hint="eastAsia" w:ascii="宋体" w:hAnsi="宋体"/>
          <w:sz w:val="24"/>
          <w:szCs w:val="24"/>
        </w:rPr>
        <w:t>。使锅炉燃烧时无烟、无尘，用户不必再为消烟、除尘这一大难题。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自控：本锅炉采用了电脑控制技术。供暖、供水锅炉温度只需要输入模式就能达到自动化控制，使工作更省力、更方便。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永不结垢：锅炉装有换热器技术，生水不进锅炉，锅炉本体系统循环损耗不超过1T/年。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升温快：锅炉点火</w:t>
      </w:r>
      <w:r>
        <w:rPr>
          <w:rFonts w:hint="eastAsia" w:ascii="宋体" w:hAnsi="宋体"/>
          <w:sz w:val="24"/>
          <w:szCs w:val="24"/>
          <w:lang w:val="en-US" w:eastAsia="zh-CN"/>
        </w:rPr>
        <w:t>10</w:t>
      </w:r>
      <w:r>
        <w:rPr>
          <w:rFonts w:hint="eastAsia" w:ascii="宋体" w:hAnsi="宋体"/>
          <w:sz w:val="24"/>
          <w:szCs w:val="24"/>
        </w:rPr>
        <w:t>-</w:t>
      </w:r>
      <w:r>
        <w:rPr>
          <w:rFonts w:hint="eastAsia" w:ascii="宋体" w:hAnsi="宋体"/>
          <w:sz w:val="24"/>
          <w:szCs w:val="24"/>
          <w:lang w:val="en-US" w:eastAsia="zh-CN"/>
        </w:rPr>
        <w:t>20</w:t>
      </w:r>
      <w:r>
        <w:rPr>
          <w:rFonts w:hint="eastAsia" w:ascii="宋体" w:hAnsi="宋体"/>
          <w:sz w:val="24"/>
          <w:szCs w:val="24"/>
        </w:rPr>
        <w:t>分钟可供热水。</w:t>
      </w:r>
      <w:r>
        <w:rPr>
          <w:rFonts w:hint="eastAsia" w:ascii="宋体" w:hAnsi="宋体"/>
          <w:sz w:val="24"/>
          <w:szCs w:val="24"/>
          <w:lang w:val="en-US" w:eastAsia="zh-CN"/>
        </w:rPr>
        <w:t>30</w:t>
      </w:r>
      <w:r>
        <w:rPr>
          <w:rFonts w:hint="eastAsia" w:ascii="宋体" w:hAnsi="宋体"/>
          <w:sz w:val="24"/>
          <w:szCs w:val="24"/>
        </w:rPr>
        <w:t>分钟可供暖。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6.生活用水：淋浴、大池可循环加热。</w:t>
      </w:r>
    </w:p>
    <w:p>
      <w:pPr>
        <w:spacing w:line="480" w:lineRule="auto"/>
        <w:ind w:firstLine="480" w:firstLineChars="200"/>
        <w:rPr>
          <w:rFonts w:hint="eastAsia" w:ascii="宋体" w:hAnsi="宋体" w:eastAsia="宋体"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7.供暖温度效果明显：供暖温度可达到20-35℃并可设计热水蒸房。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8.省事：自动补水、自动燃烧。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9.本厂锅炉结构紧奏，体积小，锅炉房占地面积小，为用户节约宝贵的土地资源。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二、售前服务承诺：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帮你进行锅炉选型，提供技术咨询：协助进行可行性分析；进行经济效益评估和比较，供你决策参考；进行现场勘察，设备布置和设备基础条件的设计；工艺流程或特殊要求设计。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三、售后服务承诺：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负责锅炉本体安装调试，教会你锅炉操作及保养</w:t>
      </w:r>
    </w:p>
    <w:p>
      <w:pPr>
        <w:spacing w:line="48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本公司备有售后服务专车，解决疑难问题，定期走访，了解产品使用情况。</w:t>
      </w:r>
    </w:p>
    <w:p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  <w:sectPr>
          <w:pgSz w:w="11906" w:h="16838"/>
          <w:pgMar w:top="1440" w:right="1080" w:bottom="1440" w:left="1080" w:header="851" w:footer="992" w:gutter="0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p>
      <w:pPr>
        <w:spacing w:line="360" w:lineRule="auto"/>
        <w:ind w:firstLine="979" w:firstLineChars="200"/>
        <w:rPr>
          <w:rFonts w:hint="default"/>
          <w:b/>
          <w:bCs/>
          <w:spacing w:val="24"/>
          <w:sz w:val="44"/>
          <w:szCs w:val="44"/>
          <w:u w:val="single" w:color="auto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rFonts w:hint="eastAsia" w:eastAsia="宋体"/>
        <w:lang w:eastAsia="zh-CN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2913380</wp:posOffset>
          </wp:positionH>
          <wp:positionV relativeFrom="paragraph">
            <wp:posOffset>-424815</wp:posOffset>
          </wp:positionV>
          <wp:extent cx="3197860" cy="666115"/>
          <wp:effectExtent l="0" t="0" r="2540" b="635"/>
          <wp:wrapTight wrapText="bothSides">
            <wp:wrapPolygon>
              <wp:start x="0" y="0"/>
              <wp:lineTo x="0" y="21003"/>
              <wp:lineTo x="21488" y="21003"/>
              <wp:lineTo x="21488" y="0"/>
              <wp:lineTo x="0" y="0"/>
            </wp:wrapPolygon>
          </wp:wrapTight>
          <wp:docPr id="8" name="图片 8" descr="zghx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图片 8" descr="zghx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97860" cy="6661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2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0C9476D"/>
    <w:rsid w:val="014A0392"/>
    <w:rsid w:val="015127EE"/>
    <w:rsid w:val="02625838"/>
    <w:rsid w:val="033C199D"/>
    <w:rsid w:val="03423E58"/>
    <w:rsid w:val="04EA7289"/>
    <w:rsid w:val="05A53B6A"/>
    <w:rsid w:val="05F609C1"/>
    <w:rsid w:val="061472F7"/>
    <w:rsid w:val="06155D3C"/>
    <w:rsid w:val="068426BF"/>
    <w:rsid w:val="08C82FDD"/>
    <w:rsid w:val="092330C7"/>
    <w:rsid w:val="0962474B"/>
    <w:rsid w:val="099D2347"/>
    <w:rsid w:val="0A0814AE"/>
    <w:rsid w:val="0B2D3EAF"/>
    <w:rsid w:val="0CFF7EC1"/>
    <w:rsid w:val="0D59556F"/>
    <w:rsid w:val="0D6B0D4D"/>
    <w:rsid w:val="0E542F6A"/>
    <w:rsid w:val="0EE358FE"/>
    <w:rsid w:val="0F627768"/>
    <w:rsid w:val="10923DD6"/>
    <w:rsid w:val="10AF4710"/>
    <w:rsid w:val="1140381E"/>
    <w:rsid w:val="114D6264"/>
    <w:rsid w:val="118821BE"/>
    <w:rsid w:val="122234E2"/>
    <w:rsid w:val="130F35B7"/>
    <w:rsid w:val="133B3D01"/>
    <w:rsid w:val="143E55B9"/>
    <w:rsid w:val="14545687"/>
    <w:rsid w:val="15396B27"/>
    <w:rsid w:val="15B548B1"/>
    <w:rsid w:val="171C70BE"/>
    <w:rsid w:val="1721531C"/>
    <w:rsid w:val="17301D08"/>
    <w:rsid w:val="176F7732"/>
    <w:rsid w:val="182E03BB"/>
    <w:rsid w:val="18E10B26"/>
    <w:rsid w:val="190C011C"/>
    <w:rsid w:val="1AB81AC0"/>
    <w:rsid w:val="1B681EA7"/>
    <w:rsid w:val="1C804996"/>
    <w:rsid w:val="1D555520"/>
    <w:rsid w:val="1D6E0513"/>
    <w:rsid w:val="1E0A5676"/>
    <w:rsid w:val="1E7647B8"/>
    <w:rsid w:val="1FFB7DCA"/>
    <w:rsid w:val="20087F4D"/>
    <w:rsid w:val="20DB392A"/>
    <w:rsid w:val="215307A3"/>
    <w:rsid w:val="219D4BD6"/>
    <w:rsid w:val="21A25E8B"/>
    <w:rsid w:val="223104B9"/>
    <w:rsid w:val="226D7C01"/>
    <w:rsid w:val="22DF7C67"/>
    <w:rsid w:val="236060FD"/>
    <w:rsid w:val="23DB22C2"/>
    <w:rsid w:val="25A82026"/>
    <w:rsid w:val="26EC79DF"/>
    <w:rsid w:val="28B92826"/>
    <w:rsid w:val="28C25D4E"/>
    <w:rsid w:val="28D12F61"/>
    <w:rsid w:val="2A8A43CE"/>
    <w:rsid w:val="2B555F04"/>
    <w:rsid w:val="2B824270"/>
    <w:rsid w:val="2C7B3ADA"/>
    <w:rsid w:val="2CD171BE"/>
    <w:rsid w:val="2DBB4391"/>
    <w:rsid w:val="2FBF78DC"/>
    <w:rsid w:val="30493E36"/>
    <w:rsid w:val="30C43F61"/>
    <w:rsid w:val="31257B38"/>
    <w:rsid w:val="314D7BFB"/>
    <w:rsid w:val="31EA5344"/>
    <w:rsid w:val="33A164CE"/>
    <w:rsid w:val="33E12797"/>
    <w:rsid w:val="34927840"/>
    <w:rsid w:val="35096D47"/>
    <w:rsid w:val="356C7096"/>
    <w:rsid w:val="365E1ABA"/>
    <w:rsid w:val="367F7D2F"/>
    <w:rsid w:val="36F6479B"/>
    <w:rsid w:val="388F7E08"/>
    <w:rsid w:val="389D0E27"/>
    <w:rsid w:val="3B5C1E87"/>
    <w:rsid w:val="3C7B1A8A"/>
    <w:rsid w:val="3C8353AD"/>
    <w:rsid w:val="3CB1295C"/>
    <w:rsid w:val="3E2956CB"/>
    <w:rsid w:val="3E8B5E05"/>
    <w:rsid w:val="403D1A88"/>
    <w:rsid w:val="40D7728E"/>
    <w:rsid w:val="40E14992"/>
    <w:rsid w:val="41B926DB"/>
    <w:rsid w:val="426245EA"/>
    <w:rsid w:val="42AC6BC7"/>
    <w:rsid w:val="42B70D9F"/>
    <w:rsid w:val="43902D06"/>
    <w:rsid w:val="448E033F"/>
    <w:rsid w:val="44E82760"/>
    <w:rsid w:val="45C873C0"/>
    <w:rsid w:val="45D52F36"/>
    <w:rsid w:val="462F5050"/>
    <w:rsid w:val="46350295"/>
    <w:rsid w:val="48017B87"/>
    <w:rsid w:val="4A5B7039"/>
    <w:rsid w:val="4AB0725A"/>
    <w:rsid w:val="4D135124"/>
    <w:rsid w:val="4D594D9F"/>
    <w:rsid w:val="4E5968CB"/>
    <w:rsid w:val="4E887AF5"/>
    <w:rsid w:val="4E9952DD"/>
    <w:rsid w:val="4EB86190"/>
    <w:rsid w:val="4EF55F56"/>
    <w:rsid w:val="4F0D4090"/>
    <w:rsid w:val="504A49A8"/>
    <w:rsid w:val="51655B3D"/>
    <w:rsid w:val="516A6111"/>
    <w:rsid w:val="521E3359"/>
    <w:rsid w:val="529963E6"/>
    <w:rsid w:val="54100220"/>
    <w:rsid w:val="546E3324"/>
    <w:rsid w:val="5575110B"/>
    <w:rsid w:val="558034EA"/>
    <w:rsid w:val="56CF590E"/>
    <w:rsid w:val="56E21460"/>
    <w:rsid w:val="574D6383"/>
    <w:rsid w:val="578F073C"/>
    <w:rsid w:val="58DA3E48"/>
    <w:rsid w:val="59FB3473"/>
    <w:rsid w:val="5A094FC5"/>
    <w:rsid w:val="5B486EF5"/>
    <w:rsid w:val="5B6734EE"/>
    <w:rsid w:val="5B6B7600"/>
    <w:rsid w:val="5C163172"/>
    <w:rsid w:val="5C1F45D2"/>
    <w:rsid w:val="5C5346CE"/>
    <w:rsid w:val="5C6953F1"/>
    <w:rsid w:val="5C741031"/>
    <w:rsid w:val="5C8D17DF"/>
    <w:rsid w:val="5CE066F5"/>
    <w:rsid w:val="5D1D176E"/>
    <w:rsid w:val="5EB6795C"/>
    <w:rsid w:val="5F913940"/>
    <w:rsid w:val="62076EE2"/>
    <w:rsid w:val="620C3569"/>
    <w:rsid w:val="6299019D"/>
    <w:rsid w:val="63541DAD"/>
    <w:rsid w:val="64BB37BE"/>
    <w:rsid w:val="65025D7D"/>
    <w:rsid w:val="65DD6755"/>
    <w:rsid w:val="665F6EEB"/>
    <w:rsid w:val="674B7E6B"/>
    <w:rsid w:val="678D7D4A"/>
    <w:rsid w:val="67BA60E8"/>
    <w:rsid w:val="69711249"/>
    <w:rsid w:val="6A324671"/>
    <w:rsid w:val="6A6A2CAE"/>
    <w:rsid w:val="6B66202C"/>
    <w:rsid w:val="6C795E7C"/>
    <w:rsid w:val="6CBE33A8"/>
    <w:rsid w:val="6CE47088"/>
    <w:rsid w:val="6E2A44E4"/>
    <w:rsid w:val="6FD10E5D"/>
    <w:rsid w:val="6FDF4709"/>
    <w:rsid w:val="70D83508"/>
    <w:rsid w:val="712A258A"/>
    <w:rsid w:val="71404A71"/>
    <w:rsid w:val="716E288D"/>
    <w:rsid w:val="71C23E7E"/>
    <w:rsid w:val="72A47F1C"/>
    <w:rsid w:val="7440146B"/>
    <w:rsid w:val="74614EB7"/>
    <w:rsid w:val="74724E35"/>
    <w:rsid w:val="74B53350"/>
    <w:rsid w:val="74BC0091"/>
    <w:rsid w:val="7543389D"/>
    <w:rsid w:val="76454353"/>
    <w:rsid w:val="76AB4CAE"/>
    <w:rsid w:val="792D612D"/>
    <w:rsid w:val="7940212E"/>
    <w:rsid w:val="79F87F9F"/>
    <w:rsid w:val="7B3359D4"/>
    <w:rsid w:val="7BA01A08"/>
    <w:rsid w:val="7C4F05C6"/>
    <w:rsid w:val="7C5E2598"/>
    <w:rsid w:val="7C610F61"/>
    <w:rsid w:val="7CE25174"/>
    <w:rsid w:val="7D796412"/>
    <w:rsid w:val="7D836F3D"/>
    <w:rsid w:val="7DA87AED"/>
    <w:rsid w:val="7DDE1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autoRedefine/>
    <w:qFormat/>
    <w:uiPriority w:val="0"/>
    <w:rPr>
      <w:rFonts w:hint="eastAsia"/>
    </w:rPr>
  </w:style>
  <w:style w:type="paragraph" w:customStyle="1" w:styleId="9">
    <w:name w:val="[无段落样式]"/>
    <w:autoRedefine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png"/><Relationship Id="rId6" Type="http://schemas.openxmlformats.org/officeDocument/2006/relationships/image" Target="media/image4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15.pn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2370</Words>
  <Characters>2677</Characters>
  <Lines>1</Lines>
  <Paragraphs>1</Paragraphs>
  <TotalTime>0</TotalTime>
  <ScaleCrop>false</ScaleCrop>
  <LinksUpToDate>false</LinksUpToDate>
  <CharactersWithSpaces>2715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2024-07-20T02:33:46Z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FECC23AD525145FBB717443D8BED0131</vt:lpwstr>
  </property>
</Properties>
</file>