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0.35MW浴暖专用热水锅炉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0.35MW浴暖专用热水锅炉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CW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HB0.35-85/60-T浴暖专用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热水锅炉产品配置单</w:t>
      </w:r>
    </w:p>
    <w:tbl>
      <w:tblPr>
        <w:tblStyle w:val="6"/>
        <w:tblW w:w="104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2052"/>
        <w:gridCol w:w="2726"/>
        <w:gridCol w:w="907"/>
        <w:gridCol w:w="883"/>
        <w:gridCol w:w="1667"/>
        <w:gridCol w:w="1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CWHB0.35-85/60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-T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HXDK-0.5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引风机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7-41-</w:t>
            </w: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4A/200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℃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膨胀水箱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DN500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219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米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8235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阀门仪表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65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65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8235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CWHB0.35-85/60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-T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CWHB0.35-85/60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-T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CWHB0.35-85/60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-T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八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热水循环泵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spacing w:val="-20"/>
                <w:sz w:val="21"/>
                <w:szCs w:val="21"/>
                <w:highlight w:val="none"/>
                <w:lang w:val="en-US" w:eastAsia="zh-CN"/>
              </w:rPr>
              <w:t>IRG65-160/4.0KW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上海</w:t>
            </w: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0478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0478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0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65"/>
        <w:gridCol w:w="2577"/>
        <w:gridCol w:w="2548"/>
        <w:gridCol w:w="2510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0100" w:type="dxa"/>
            <w:gridSpan w:val="4"/>
            <w:noWrap w:val="0"/>
            <w:vAlign w:val="center"/>
          </w:tcPr>
          <w:p>
            <w:pPr>
              <w:tabs>
                <w:tab w:val="left" w:pos="228"/>
              </w:tabs>
              <w:spacing w:line="240" w:lineRule="auto"/>
              <w:ind w:firstLine="68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CWHB0.35-85/60-T主机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C</w:t>
            </w:r>
            <w:r>
              <w:rPr>
                <w:rFonts w:ascii="Tahoma" w:hAnsi="Tahoma" w:eastAsia="Tahoma" w:cs="Tahoma"/>
                <w:color w:val="000000"/>
              </w:rPr>
              <w:t>W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HB0.35-85/60-T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发热量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KW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ascii="Tahoma" w:hAnsi="Tahoma" w:eastAsia="Tahoma" w:cs="Tahoma"/>
                <w:color w:val="000000"/>
              </w:rPr>
              <w:t>≥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465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57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煤</w:t>
            </w:r>
          </w:p>
        </w:tc>
        <w:tc>
          <w:tcPr>
            <w:tcW w:w="505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Qydw=5000kcal/kg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2465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57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煤</w:t>
            </w:r>
          </w:p>
        </w:tc>
        <w:tc>
          <w:tcPr>
            <w:tcW w:w="505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30-80kg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电机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总功率</w:t>
            </w:r>
            <w:r>
              <w:rPr>
                <w:rFonts w:ascii="Tahoma" w:hAnsi="Tahoma" w:eastAsia="Tahoma" w:cs="Tahoma"/>
                <w:color w:val="000000"/>
              </w:rPr>
              <w:t>KW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  <w:lang w:val="en-US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2.1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1.1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0100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505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505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7-41-4A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流量</w:t>
            </w:r>
          </w:p>
        </w:tc>
        <w:tc>
          <w:tcPr>
            <w:tcW w:w="505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2782-4637m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压力</w:t>
            </w:r>
          </w:p>
        </w:tc>
        <w:tc>
          <w:tcPr>
            <w:tcW w:w="505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2047-1762pa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505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3.0KW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转速</w:t>
            </w:r>
          </w:p>
        </w:tc>
        <w:tc>
          <w:tcPr>
            <w:tcW w:w="505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2900r/min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使用温度范围</w:t>
            </w:r>
          </w:p>
        </w:tc>
        <w:tc>
          <w:tcPr>
            <w:tcW w:w="505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0—200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505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3N AC 50Hz 400V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热水循环泵适配规范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246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7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IRG65-160</w:t>
            </w:r>
          </w:p>
        </w:tc>
        <w:tc>
          <w:tcPr>
            <w:tcW w:w="254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1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HXDK-0.5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246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57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54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测温器范围</w:t>
            </w:r>
          </w:p>
        </w:tc>
        <w:tc>
          <w:tcPr>
            <w:tcW w:w="251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0-100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246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57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32m</w:t>
            </w:r>
          </w:p>
        </w:tc>
        <w:tc>
          <w:tcPr>
            <w:tcW w:w="254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251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246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57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4.0KW</w:t>
            </w:r>
          </w:p>
        </w:tc>
        <w:tc>
          <w:tcPr>
            <w:tcW w:w="254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251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1584960</wp:posOffset>
            </wp:positionH>
            <wp:positionV relativeFrom="paragraph">
              <wp:posOffset>17145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3073400</wp:posOffset>
            </wp:positionH>
            <wp:positionV relativeFrom="paragraph">
              <wp:posOffset>3591560</wp:posOffset>
            </wp:positionV>
            <wp:extent cx="3092450" cy="4412615"/>
            <wp:effectExtent l="0" t="0" r="12700" b="6985"/>
            <wp:wrapNone/>
            <wp:docPr id="20" name="图片 2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-292735</wp:posOffset>
            </wp:positionH>
            <wp:positionV relativeFrom="paragraph">
              <wp:posOffset>3533775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4" name="图片 24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570230</wp:posOffset>
            </wp:positionH>
            <wp:positionV relativeFrom="paragraph">
              <wp:posOffset>3796665</wp:posOffset>
            </wp:positionV>
            <wp:extent cx="5076190" cy="3807460"/>
            <wp:effectExtent l="0" t="0" r="10160" b="2540"/>
            <wp:wrapSquare wrapText="bothSides"/>
            <wp:docPr id="21" name="图片 21" descr="C:/Users/86156/AppData/Local/Temp/picturecompress_20220326101421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/Users/86156/AppData/Local/Temp/picturecompress_20220326101421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76190" cy="3807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/>
          <w:sz w:val="24"/>
          <w:szCs w:val="24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3058160</wp:posOffset>
            </wp:positionH>
            <wp:positionV relativeFrom="paragraph">
              <wp:posOffset>563245</wp:posOffset>
            </wp:positionV>
            <wp:extent cx="2595880" cy="3239770"/>
            <wp:effectExtent l="0" t="0" r="13970" b="17780"/>
            <wp:wrapSquare wrapText="bothSides"/>
            <wp:docPr id="16" name="图片 2" descr="浴暖锅炉图片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 descr="浴暖锅炉图片 (2)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95880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/>
          <w:sz w:val="24"/>
          <w:szCs w:val="24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571500</wp:posOffset>
            </wp:positionH>
            <wp:positionV relativeFrom="paragraph">
              <wp:posOffset>565150</wp:posOffset>
            </wp:positionV>
            <wp:extent cx="2487295" cy="3239770"/>
            <wp:effectExtent l="0" t="0" r="8255" b="17780"/>
            <wp:wrapTopAndBottom/>
            <wp:docPr id="14" name="图片 1" descr="浴暖锅炉图片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 descr="浴暖锅炉图片 (1)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8729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浴暖专用热水锅炉简介及特点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ascii="宋体" w:hAnsi="宋体"/>
          <w:sz w:val="24"/>
          <w:szCs w:val="24"/>
        </w:rPr>
        <w:t>CW</w:t>
      </w:r>
      <w:r>
        <w:rPr>
          <w:rFonts w:hint="eastAsia" w:ascii="宋体" w:hAnsi="宋体"/>
          <w:sz w:val="24"/>
          <w:szCs w:val="24"/>
          <w:lang w:val="en-US" w:eastAsia="zh-CN"/>
        </w:rPr>
        <w:t>HB</w:t>
      </w:r>
      <w:r>
        <w:rPr>
          <w:rFonts w:hint="eastAsia" w:ascii="宋体" w:hAnsi="宋体"/>
          <w:sz w:val="24"/>
          <w:szCs w:val="24"/>
        </w:rPr>
        <w:t>系列自动</w:t>
      </w:r>
      <w:r>
        <w:rPr>
          <w:rFonts w:hint="eastAsia" w:ascii="宋体" w:hAnsi="宋体"/>
          <w:sz w:val="24"/>
          <w:szCs w:val="24"/>
          <w:lang w:eastAsia="zh-CN"/>
        </w:rPr>
        <w:t>化洗浴采暖专用</w:t>
      </w:r>
      <w:r>
        <w:rPr>
          <w:rFonts w:hint="eastAsia" w:ascii="宋体" w:hAnsi="宋体"/>
          <w:sz w:val="24"/>
          <w:szCs w:val="24"/>
        </w:rPr>
        <w:t>热水锅炉为快卧式装结构，采用</w:t>
      </w:r>
      <w:r>
        <w:rPr>
          <w:rFonts w:hint="eastAsia" w:ascii="宋体" w:hAnsi="宋体"/>
          <w:sz w:val="24"/>
          <w:szCs w:val="24"/>
          <w:lang w:eastAsia="zh-CN"/>
        </w:rPr>
        <w:t>智能数字锅炉电脑控制，具有锅炉出水温度控制、时段定时运行、锅炉补水控制、出回水温度检测、二次回水电动调节阀控制等，故障检测有缺水保护、超温保护、炉壳超温保护、压力保护等完善的保护功能，确保锅炉安全稳定运行</w:t>
      </w:r>
      <w:r>
        <w:rPr>
          <w:rFonts w:hint="eastAsia" w:ascii="宋体" w:hAnsi="宋体"/>
          <w:sz w:val="24"/>
          <w:szCs w:val="24"/>
        </w:rPr>
        <w:t>。由于</w:t>
      </w:r>
      <w:r>
        <w:rPr>
          <w:rFonts w:hint="eastAsia" w:ascii="宋体" w:hAnsi="宋体"/>
          <w:sz w:val="24"/>
          <w:szCs w:val="24"/>
          <w:lang w:eastAsia="zh-CN"/>
        </w:rPr>
        <w:t>设备设计</w:t>
      </w:r>
      <w:r>
        <w:rPr>
          <w:rFonts w:hint="eastAsia" w:ascii="宋体" w:hAnsi="宋体"/>
          <w:sz w:val="24"/>
          <w:szCs w:val="24"/>
        </w:rPr>
        <w:t>设置合理，因此，整机热效率</w:t>
      </w:r>
      <w:r>
        <w:rPr>
          <w:rFonts w:hint="eastAsia" w:ascii="宋体" w:hAnsi="宋体"/>
          <w:sz w:val="24"/>
          <w:szCs w:val="24"/>
          <w:lang w:eastAsia="zh-CN"/>
        </w:rPr>
        <w:t>最高</w:t>
      </w:r>
      <w:r>
        <w:rPr>
          <w:rFonts w:hint="eastAsia" w:ascii="宋体" w:hAnsi="宋体"/>
          <w:sz w:val="24"/>
          <w:szCs w:val="24"/>
        </w:rPr>
        <w:t>达</w:t>
      </w:r>
      <w:r>
        <w:rPr>
          <w:rFonts w:hint="eastAsia" w:ascii="宋体" w:hAnsi="宋体"/>
          <w:sz w:val="24"/>
          <w:szCs w:val="24"/>
          <w:lang w:val="en-US" w:eastAsia="zh-CN"/>
        </w:rPr>
        <w:t>80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以上。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采暖/洗浴锅炉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产品介绍</w:t>
      </w:r>
    </w:p>
    <w:p>
      <w:pPr>
        <w:spacing w:line="48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-、本公司产品针对用户的需求，有以下几点优势：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</w:rPr>
        <w:t>1.节能：比普通锅炉节能</w:t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0%燃料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排烟温度不超过1</w:t>
      </w: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0℃，受热面积是普通锅炉的二倍以上。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2.</w:t>
      </w:r>
      <w:r>
        <w:rPr>
          <w:rFonts w:hint="eastAsia" w:ascii="宋体" w:hAnsi="宋体"/>
          <w:sz w:val="24"/>
          <w:szCs w:val="24"/>
        </w:rPr>
        <w:t>环保：本锅炉采用了反烧气化技术，不附加</w:t>
      </w:r>
      <w:r>
        <w:rPr>
          <w:rFonts w:hint="eastAsia" w:ascii="宋体" w:hAnsi="宋体"/>
          <w:sz w:val="24"/>
          <w:szCs w:val="24"/>
          <w:lang w:eastAsia="zh-CN"/>
        </w:rPr>
        <w:t>高端</w:t>
      </w:r>
      <w:r>
        <w:rPr>
          <w:rFonts w:hint="eastAsia" w:ascii="宋体" w:hAnsi="宋体"/>
          <w:sz w:val="24"/>
          <w:szCs w:val="24"/>
        </w:rPr>
        <w:t>除尘脱硫装置，</w:t>
      </w:r>
      <w:r>
        <w:rPr>
          <w:rFonts w:hint="eastAsia" w:ascii="宋体" w:hAnsi="宋体"/>
          <w:sz w:val="24"/>
          <w:szCs w:val="24"/>
          <w:lang w:eastAsia="zh-CN"/>
        </w:rPr>
        <w:t>即可</w:t>
      </w:r>
      <w:r>
        <w:rPr>
          <w:rFonts w:hint="eastAsia" w:ascii="宋体" w:hAnsi="宋体"/>
          <w:sz w:val="24"/>
          <w:szCs w:val="24"/>
        </w:rPr>
        <w:t>达到消烟</w:t>
      </w:r>
      <w:r>
        <w:rPr>
          <w:rFonts w:hint="eastAsia" w:ascii="宋体" w:hAnsi="宋体"/>
          <w:sz w:val="24"/>
          <w:szCs w:val="24"/>
          <w:lang w:val="en-US" w:eastAsia="zh-CN"/>
        </w:rPr>
        <w:t>3.</w:t>
      </w:r>
      <w:r>
        <w:rPr>
          <w:rFonts w:hint="eastAsia" w:ascii="宋体" w:hAnsi="宋体"/>
          <w:sz w:val="24"/>
          <w:szCs w:val="24"/>
        </w:rPr>
        <w:t>除尘。使锅炉燃烧时无烟尘。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  <w:lang w:val="en-US" w:eastAsia="zh-CN"/>
        </w:rPr>
        <w:t>4.</w:t>
      </w:r>
      <w:r>
        <w:rPr>
          <w:rFonts w:hint="eastAsia" w:ascii="宋体" w:hAnsi="宋体"/>
          <w:sz w:val="24"/>
          <w:szCs w:val="24"/>
        </w:rPr>
        <w:t>自控：本锅炉采用了电脑控制技术。供暖、供水锅炉温度只需要输入模式就能达到自动化控制，使工作更省力、更方便。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  <w:lang w:val="en-US" w:eastAsia="zh-CN"/>
        </w:rPr>
        <w:t>5.</w:t>
      </w:r>
      <w:r>
        <w:rPr>
          <w:rFonts w:hint="eastAsia" w:ascii="宋体" w:hAnsi="宋体"/>
          <w:sz w:val="24"/>
          <w:szCs w:val="24"/>
        </w:rPr>
        <w:t>永不结垢：锅炉装有换热器技术，生水不进锅炉，锅炉本体系统循环损耗不超过1T/年。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</w:rPr>
        <w:t>6.升温快：锅炉点火</w:t>
      </w:r>
      <w:r>
        <w:rPr>
          <w:rFonts w:hint="eastAsia" w:ascii="宋体" w:hAnsi="宋体"/>
          <w:sz w:val="24"/>
          <w:szCs w:val="24"/>
          <w:lang w:val="en-US" w:eastAsia="zh-CN"/>
        </w:rPr>
        <w:t>15</w:t>
      </w:r>
      <w:r>
        <w:rPr>
          <w:rFonts w:hint="eastAsia" w:ascii="宋体" w:hAnsi="宋体"/>
          <w:sz w:val="24"/>
          <w:szCs w:val="24"/>
        </w:rPr>
        <w:t>-</w:t>
      </w:r>
      <w:r>
        <w:rPr>
          <w:rFonts w:hint="eastAsia" w:ascii="宋体" w:hAnsi="宋体"/>
          <w:sz w:val="24"/>
          <w:szCs w:val="24"/>
          <w:lang w:val="en-US" w:eastAsia="zh-CN"/>
        </w:rPr>
        <w:t>20</w:t>
      </w:r>
      <w:r>
        <w:rPr>
          <w:rFonts w:hint="eastAsia" w:ascii="宋体" w:hAnsi="宋体"/>
          <w:sz w:val="24"/>
          <w:szCs w:val="24"/>
        </w:rPr>
        <w:t>分钟可供热水。</w:t>
      </w:r>
      <w:r>
        <w:rPr>
          <w:rFonts w:hint="eastAsia" w:ascii="宋体" w:hAnsi="宋体"/>
          <w:sz w:val="24"/>
          <w:szCs w:val="24"/>
          <w:lang w:val="en-US" w:eastAsia="zh-CN"/>
        </w:rPr>
        <w:t>25</w:t>
      </w:r>
      <w:r>
        <w:rPr>
          <w:rFonts w:hint="eastAsia" w:ascii="宋体" w:hAnsi="宋体"/>
          <w:sz w:val="24"/>
          <w:szCs w:val="24"/>
        </w:rPr>
        <w:t>分钟可供暖。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7.生活用水：淋浴、大池可循环加热。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8.供暖温度效果明显：供暖温度可达到20-35℃并可设计热水蒸房。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</w:rPr>
        <w:t>9.本厂锅炉结构紧奏，体积小，锅炉房占地面积小，为用户节约宝贵的土地资源。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二、售前服务承诺：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帮你进行锅炉选型，提供技术咨询：协助进行可行性分析；进行经济效益评估和比较，供你决策参考；进行现场勘察，设备布置和设备基础条件的设计；工艺流程或特殊要求设计。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三、售后服务承诺：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负责锅炉本体安装调试，教会你锅炉操作及保养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本公司备有售后服务专车，解决疑难问题，定期走访，了解产品使用情况。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640" w:firstLineChars="200"/>
        <w:rPr>
          <w:rFonts w:hint="default"/>
          <w:sz w:val="32"/>
          <w:szCs w:val="32"/>
          <w:lang w:val="en-US" w:eastAsia="zh-CN"/>
        </w:rPr>
      </w:pP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5C41C3"/>
    <w:rsid w:val="00C9476D"/>
    <w:rsid w:val="014A0392"/>
    <w:rsid w:val="015127EE"/>
    <w:rsid w:val="019948FF"/>
    <w:rsid w:val="02625838"/>
    <w:rsid w:val="04A6181A"/>
    <w:rsid w:val="04D74871"/>
    <w:rsid w:val="05A53B6A"/>
    <w:rsid w:val="05EB6F90"/>
    <w:rsid w:val="05F609C1"/>
    <w:rsid w:val="06123D41"/>
    <w:rsid w:val="061472F7"/>
    <w:rsid w:val="06155D3C"/>
    <w:rsid w:val="068426BF"/>
    <w:rsid w:val="08263CAA"/>
    <w:rsid w:val="085E04B3"/>
    <w:rsid w:val="092330C7"/>
    <w:rsid w:val="0962474B"/>
    <w:rsid w:val="099D2347"/>
    <w:rsid w:val="09D35AC5"/>
    <w:rsid w:val="0B2D3EAF"/>
    <w:rsid w:val="0CFF7EC1"/>
    <w:rsid w:val="0D59556F"/>
    <w:rsid w:val="0D6B0D4D"/>
    <w:rsid w:val="0DE45C36"/>
    <w:rsid w:val="0E542F6A"/>
    <w:rsid w:val="10AF4710"/>
    <w:rsid w:val="1140381E"/>
    <w:rsid w:val="114D6264"/>
    <w:rsid w:val="118821BE"/>
    <w:rsid w:val="130F35B7"/>
    <w:rsid w:val="143E55B9"/>
    <w:rsid w:val="15396B27"/>
    <w:rsid w:val="15B548B1"/>
    <w:rsid w:val="171C70BE"/>
    <w:rsid w:val="1721531C"/>
    <w:rsid w:val="190C011C"/>
    <w:rsid w:val="1AB81AC0"/>
    <w:rsid w:val="1B681EA7"/>
    <w:rsid w:val="1C804996"/>
    <w:rsid w:val="1D6E0513"/>
    <w:rsid w:val="1E7647B8"/>
    <w:rsid w:val="1E88149E"/>
    <w:rsid w:val="1FFB7DCA"/>
    <w:rsid w:val="20087F4D"/>
    <w:rsid w:val="20DB392A"/>
    <w:rsid w:val="215417C0"/>
    <w:rsid w:val="21A25E8B"/>
    <w:rsid w:val="226D7C01"/>
    <w:rsid w:val="23D86495"/>
    <w:rsid w:val="23DB22C2"/>
    <w:rsid w:val="25213F01"/>
    <w:rsid w:val="25A82026"/>
    <w:rsid w:val="27F92F77"/>
    <w:rsid w:val="28C25D4E"/>
    <w:rsid w:val="28D12F61"/>
    <w:rsid w:val="2B555F04"/>
    <w:rsid w:val="2C7B3ADA"/>
    <w:rsid w:val="2CD171BE"/>
    <w:rsid w:val="2DBB4391"/>
    <w:rsid w:val="2FBF78DC"/>
    <w:rsid w:val="2FD651F8"/>
    <w:rsid w:val="30493E36"/>
    <w:rsid w:val="31257B38"/>
    <w:rsid w:val="314D7BFB"/>
    <w:rsid w:val="31B25875"/>
    <w:rsid w:val="31EA5344"/>
    <w:rsid w:val="33E12797"/>
    <w:rsid w:val="34927840"/>
    <w:rsid w:val="35096D47"/>
    <w:rsid w:val="365E1ABA"/>
    <w:rsid w:val="36F6479B"/>
    <w:rsid w:val="37334AEB"/>
    <w:rsid w:val="388F7E08"/>
    <w:rsid w:val="389D0E27"/>
    <w:rsid w:val="3A8D375B"/>
    <w:rsid w:val="3A9A21F0"/>
    <w:rsid w:val="3B5C1E87"/>
    <w:rsid w:val="3B904742"/>
    <w:rsid w:val="3C7B1A8A"/>
    <w:rsid w:val="3C8353AD"/>
    <w:rsid w:val="3CB1295C"/>
    <w:rsid w:val="3E2956CB"/>
    <w:rsid w:val="3E8B5E05"/>
    <w:rsid w:val="40D7728E"/>
    <w:rsid w:val="40E14992"/>
    <w:rsid w:val="41B926DB"/>
    <w:rsid w:val="421F6AEF"/>
    <w:rsid w:val="426245EA"/>
    <w:rsid w:val="42AC6BC7"/>
    <w:rsid w:val="42B70D9F"/>
    <w:rsid w:val="43902D06"/>
    <w:rsid w:val="448E033F"/>
    <w:rsid w:val="45C873C0"/>
    <w:rsid w:val="462F5050"/>
    <w:rsid w:val="48050DD4"/>
    <w:rsid w:val="4A5B7039"/>
    <w:rsid w:val="4AB0725A"/>
    <w:rsid w:val="4D135124"/>
    <w:rsid w:val="4D594D9F"/>
    <w:rsid w:val="4E887AF5"/>
    <w:rsid w:val="4E9952DD"/>
    <w:rsid w:val="4E9F469F"/>
    <w:rsid w:val="4EB86190"/>
    <w:rsid w:val="4EF55F56"/>
    <w:rsid w:val="4F0B0E68"/>
    <w:rsid w:val="504A49A8"/>
    <w:rsid w:val="51655B3D"/>
    <w:rsid w:val="516A6111"/>
    <w:rsid w:val="521E3359"/>
    <w:rsid w:val="526E4CDA"/>
    <w:rsid w:val="529963E6"/>
    <w:rsid w:val="52CC19CE"/>
    <w:rsid w:val="546E3324"/>
    <w:rsid w:val="54E25C3B"/>
    <w:rsid w:val="558034EA"/>
    <w:rsid w:val="56CF590E"/>
    <w:rsid w:val="574D6383"/>
    <w:rsid w:val="578F073C"/>
    <w:rsid w:val="58DA3E48"/>
    <w:rsid w:val="5A094FC5"/>
    <w:rsid w:val="5A9A640F"/>
    <w:rsid w:val="5B486EF5"/>
    <w:rsid w:val="5B6734EE"/>
    <w:rsid w:val="5C163172"/>
    <w:rsid w:val="5C1F45D2"/>
    <w:rsid w:val="5C5346CE"/>
    <w:rsid w:val="5C6953F1"/>
    <w:rsid w:val="5C741031"/>
    <w:rsid w:val="5C8D17DF"/>
    <w:rsid w:val="5EB6795C"/>
    <w:rsid w:val="5F312249"/>
    <w:rsid w:val="5F913940"/>
    <w:rsid w:val="62076EE2"/>
    <w:rsid w:val="620C3569"/>
    <w:rsid w:val="6299019D"/>
    <w:rsid w:val="63541DAD"/>
    <w:rsid w:val="64BB37BE"/>
    <w:rsid w:val="65025D7D"/>
    <w:rsid w:val="65DD6755"/>
    <w:rsid w:val="665F6EEB"/>
    <w:rsid w:val="674B7E6B"/>
    <w:rsid w:val="676B3076"/>
    <w:rsid w:val="678D7D4A"/>
    <w:rsid w:val="67BA60E8"/>
    <w:rsid w:val="6A324671"/>
    <w:rsid w:val="6ACF26E9"/>
    <w:rsid w:val="6B66202C"/>
    <w:rsid w:val="6B6747A2"/>
    <w:rsid w:val="6CBE33A8"/>
    <w:rsid w:val="6CE47088"/>
    <w:rsid w:val="6D907955"/>
    <w:rsid w:val="6DC22E07"/>
    <w:rsid w:val="6E0D453D"/>
    <w:rsid w:val="6E2A44E4"/>
    <w:rsid w:val="6E474BCE"/>
    <w:rsid w:val="6FD10E5D"/>
    <w:rsid w:val="6FDF4709"/>
    <w:rsid w:val="70D83508"/>
    <w:rsid w:val="71C23E7E"/>
    <w:rsid w:val="72A47F1C"/>
    <w:rsid w:val="7440146B"/>
    <w:rsid w:val="74614EB7"/>
    <w:rsid w:val="74724E35"/>
    <w:rsid w:val="74E53F78"/>
    <w:rsid w:val="76271860"/>
    <w:rsid w:val="792D612D"/>
    <w:rsid w:val="7940212E"/>
    <w:rsid w:val="79F87F9F"/>
    <w:rsid w:val="7B3359D4"/>
    <w:rsid w:val="7BA01A08"/>
    <w:rsid w:val="7BAD18B1"/>
    <w:rsid w:val="7C4F05C6"/>
    <w:rsid w:val="7C610F61"/>
    <w:rsid w:val="7D796412"/>
    <w:rsid w:val="7D836F3D"/>
    <w:rsid w:val="7DA87AED"/>
    <w:rsid w:val="7DDE1B66"/>
    <w:rsid w:val="7F21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qFormat/>
    <w:uiPriority w:val="0"/>
    <w:rPr>
      <w:rFonts w:hint="eastAsia"/>
    </w:rPr>
  </w:style>
  <w:style w:type="paragraph" w:customStyle="1" w:styleId="9">
    <w:name w:val="[无段落样式]"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6.png"/><Relationship Id="rId17" Type="http://schemas.openxmlformats.org/officeDocument/2006/relationships/image" Target="media/image15.jpe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2296</Words>
  <Characters>2658</Characters>
  <Lines>1</Lines>
  <Paragraphs>1</Paragraphs>
  <TotalTime>0</TotalTime>
  <ScaleCrop>false</ScaleCrop>
  <LinksUpToDate>false</LinksUpToDate>
  <CharactersWithSpaces>2675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2024-07-20T07:48:00Z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