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一、配质清单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hint="eastAsia"/>
          <w:sz w:val="36"/>
          <w:szCs w:val="28"/>
        </w:rPr>
      </w:pPr>
      <w:bookmarkStart w:id="0" w:name="_Toc24733"/>
      <w:bookmarkStart w:id="1" w:name="_一、配质清单"/>
      <w:r>
        <w:rPr>
          <w:rFonts w:hint="eastAsia"/>
          <w:sz w:val="36"/>
          <w:szCs w:val="28"/>
        </w:rPr>
        <w:t>一、配质清单</w:t>
      </w:r>
      <w:bookmarkEnd w:id="0"/>
    </w:p>
    <w:bookmarkEnd w:id="1"/>
    <w:p>
      <w:pPr>
        <w:spacing w:line="520" w:lineRule="exact"/>
        <w:jc w:val="center"/>
        <w:rPr>
          <w:rFonts w:ascii="宋体" w:hAnsi="宋体" w:eastAsiaTheme="minorEastAsia"/>
          <w:b/>
          <w:bCs/>
          <w:sz w:val="18"/>
          <w:szCs w:val="18"/>
        </w:rPr>
      </w:pPr>
      <w:bookmarkStart w:id="2" w:name="_Toc4739"/>
      <w:bookmarkStart w:id="3" w:name="_二、技术参数："/>
      <w:r>
        <w:rPr>
          <w:rFonts w:hint="eastAsia" w:ascii="宋体" w:hAnsi="宋体"/>
          <w:b/>
          <w:bCs/>
          <w:sz w:val="28"/>
          <w:szCs w:val="28"/>
        </w:rPr>
        <w:t>DZH</w:t>
      </w:r>
      <w:r>
        <w:rPr>
          <w:rFonts w:hint="eastAsia" w:ascii="宋体" w:hAnsi="宋体"/>
          <w:b/>
          <w:bCs/>
          <w:sz w:val="28"/>
          <w:szCs w:val="28"/>
          <w:lang w:val="en-US" w:eastAsia="zh-CN"/>
        </w:rPr>
        <w:t>3</w:t>
      </w:r>
      <w:r>
        <w:rPr>
          <w:rFonts w:hint="eastAsia" w:ascii="宋体" w:hAnsi="宋体"/>
          <w:b/>
          <w:bCs/>
          <w:sz w:val="28"/>
          <w:szCs w:val="28"/>
        </w:rPr>
        <w:t>-1.25-SCI卧式生物质手烧式蒸汽锅炉标准配置单</w:t>
      </w:r>
    </w:p>
    <w:tbl>
      <w:tblPr>
        <w:tblStyle w:val="11"/>
        <w:tblW w:w="10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942"/>
        <w:gridCol w:w="3303"/>
        <w:gridCol w:w="696"/>
        <w:gridCol w:w="764"/>
        <w:gridCol w:w="1484"/>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b/>
                <w:bCs/>
                <w:sz w:val="20"/>
                <w:szCs w:val="20"/>
              </w:rPr>
            </w:pPr>
            <w:r>
              <w:rPr>
                <w:rFonts w:hint="eastAsia" w:ascii="宋体" w:hAnsi="宋体"/>
                <w:b/>
                <w:bCs/>
                <w:sz w:val="20"/>
                <w:szCs w:val="20"/>
              </w:rPr>
              <w:t>序号</w:t>
            </w:r>
          </w:p>
        </w:tc>
        <w:tc>
          <w:tcPr>
            <w:tcW w:w="1942" w:type="dxa"/>
            <w:vAlign w:val="center"/>
          </w:tcPr>
          <w:p>
            <w:pPr>
              <w:jc w:val="center"/>
              <w:rPr>
                <w:rFonts w:ascii="宋体" w:hAnsi="宋体"/>
                <w:b/>
                <w:bCs/>
                <w:sz w:val="20"/>
                <w:szCs w:val="20"/>
              </w:rPr>
            </w:pPr>
            <w:r>
              <w:rPr>
                <w:rFonts w:hint="eastAsia" w:ascii="宋体" w:hAnsi="宋体"/>
                <w:b/>
                <w:bCs/>
                <w:sz w:val="20"/>
                <w:szCs w:val="20"/>
              </w:rPr>
              <w:t>产品名称</w:t>
            </w:r>
          </w:p>
        </w:tc>
        <w:tc>
          <w:tcPr>
            <w:tcW w:w="3303" w:type="dxa"/>
            <w:vAlign w:val="center"/>
          </w:tcPr>
          <w:p>
            <w:pPr>
              <w:jc w:val="center"/>
              <w:rPr>
                <w:rFonts w:ascii="宋体" w:hAnsi="宋体"/>
                <w:b/>
                <w:bCs/>
                <w:sz w:val="20"/>
                <w:szCs w:val="20"/>
              </w:rPr>
            </w:pPr>
            <w:r>
              <w:rPr>
                <w:rFonts w:hint="eastAsia" w:ascii="宋体" w:hAnsi="宋体"/>
                <w:b/>
                <w:bCs/>
                <w:sz w:val="20"/>
                <w:szCs w:val="20"/>
              </w:rPr>
              <w:t>产品型号</w:t>
            </w:r>
          </w:p>
        </w:tc>
        <w:tc>
          <w:tcPr>
            <w:tcW w:w="696" w:type="dxa"/>
            <w:vAlign w:val="center"/>
          </w:tcPr>
          <w:p>
            <w:pPr>
              <w:jc w:val="center"/>
              <w:rPr>
                <w:rFonts w:ascii="宋体" w:hAnsi="宋体"/>
                <w:b/>
                <w:bCs/>
                <w:sz w:val="20"/>
                <w:szCs w:val="20"/>
              </w:rPr>
            </w:pPr>
            <w:r>
              <w:rPr>
                <w:rFonts w:hint="eastAsia" w:ascii="宋体" w:hAnsi="宋体"/>
                <w:b/>
                <w:bCs/>
                <w:sz w:val="20"/>
                <w:szCs w:val="20"/>
              </w:rPr>
              <w:t>单位</w:t>
            </w:r>
          </w:p>
        </w:tc>
        <w:tc>
          <w:tcPr>
            <w:tcW w:w="764" w:type="dxa"/>
            <w:vAlign w:val="center"/>
          </w:tcPr>
          <w:p>
            <w:pPr>
              <w:jc w:val="center"/>
              <w:rPr>
                <w:rFonts w:ascii="宋体" w:hAnsi="宋体"/>
                <w:b/>
                <w:bCs/>
                <w:sz w:val="20"/>
                <w:szCs w:val="20"/>
              </w:rPr>
            </w:pPr>
            <w:r>
              <w:rPr>
                <w:rFonts w:hint="eastAsia" w:ascii="宋体" w:hAnsi="宋体"/>
                <w:b/>
                <w:bCs/>
                <w:sz w:val="20"/>
                <w:szCs w:val="20"/>
              </w:rPr>
              <w:t>数量</w:t>
            </w:r>
          </w:p>
        </w:tc>
        <w:tc>
          <w:tcPr>
            <w:tcW w:w="1484" w:type="dxa"/>
            <w:vAlign w:val="center"/>
          </w:tcPr>
          <w:p>
            <w:pPr>
              <w:jc w:val="center"/>
              <w:rPr>
                <w:rFonts w:ascii="宋体" w:hAnsi="宋体"/>
                <w:b/>
                <w:bCs/>
                <w:sz w:val="20"/>
                <w:szCs w:val="20"/>
              </w:rPr>
            </w:pPr>
            <w:r>
              <w:rPr>
                <w:rFonts w:hint="eastAsia" w:ascii="宋体" w:hAnsi="宋体"/>
                <w:b/>
                <w:bCs/>
                <w:sz w:val="20"/>
                <w:szCs w:val="20"/>
              </w:rPr>
              <w:t>产地</w:t>
            </w:r>
            <w:r>
              <w:rPr>
                <w:rFonts w:hint="eastAsia" w:ascii="宋体" w:hAnsi="宋体" w:cs="宋体"/>
                <w:b/>
                <w:bCs/>
                <w:sz w:val="20"/>
                <w:szCs w:val="20"/>
              </w:rPr>
              <w:t>·</w:t>
            </w:r>
            <w:r>
              <w:rPr>
                <w:rFonts w:hint="eastAsia" w:ascii="宋体" w:hAnsi="宋体"/>
                <w:b/>
                <w:bCs/>
                <w:sz w:val="20"/>
                <w:szCs w:val="20"/>
              </w:rPr>
              <w:t>品牌</w:t>
            </w:r>
          </w:p>
        </w:tc>
        <w:tc>
          <w:tcPr>
            <w:tcW w:w="1310" w:type="dxa"/>
            <w:vAlign w:val="center"/>
          </w:tcPr>
          <w:p>
            <w:pPr>
              <w:jc w:val="center"/>
              <w:rPr>
                <w:rFonts w:ascii="宋体" w:hAnsi="宋体"/>
                <w:b/>
                <w:bCs/>
                <w:sz w:val="20"/>
                <w:szCs w:val="20"/>
              </w:rPr>
            </w:pPr>
            <w:r>
              <w:rPr>
                <w:rFonts w:hint="eastAsia" w:ascii="宋体" w:hAnsi="宋体"/>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Merge w:val="restart"/>
            <w:vAlign w:val="center"/>
          </w:tcPr>
          <w:p>
            <w:pPr>
              <w:jc w:val="center"/>
              <w:rPr>
                <w:rFonts w:ascii="宋体" w:hAnsi="宋体"/>
                <w:sz w:val="20"/>
                <w:szCs w:val="20"/>
              </w:rPr>
            </w:pPr>
            <w:r>
              <w:rPr>
                <w:rFonts w:hint="eastAsia" w:ascii="宋体" w:hAnsi="宋体"/>
                <w:sz w:val="20"/>
                <w:szCs w:val="20"/>
              </w:rPr>
              <w:t>一</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锅炉主机</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DZH3-1.25-SCI   3t/h  1.25Mpa</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Merge w:val="continue"/>
            <w:vAlign w:val="center"/>
          </w:tcPr>
          <w:p>
            <w:pPr>
              <w:jc w:val="center"/>
              <w:rPr>
                <w:rFonts w:ascii="宋体" w:hAnsi="宋体" w:eastAsiaTheme="minorEastAsia" w:cstheme="minorBidi"/>
                <w:sz w:val="20"/>
                <w:szCs w:val="20"/>
              </w:rPr>
            </w:pP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炉排底座</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本体配套</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套</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二</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系统控制柜</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主柜规格：HXDK-3</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河南正泰</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三</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引风机</w:t>
            </w:r>
          </w:p>
        </w:tc>
        <w:tc>
          <w:tcPr>
            <w:tcW w:w="3303"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18.5KW</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新乡低噪音</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四</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鼓风机</w:t>
            </w:r>
          </w:p>
        </w:tc>
        <w:tc>
          <w:tcPr>
            <w:tcW w:w="3303"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5.5KW</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eastAsiaTheme="minorEastAsia" w:cstheme="minorBidi"/>
                <w:color w:val="auto"/>
                <w:sz w:val="20"/>
                <w:szCs w:val="20"/>
                <w:lang w:val="en-US" w:eastAsia="zh-CN"/>
              </w:rPr>
              <w:t>新乡低噪音</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kern w:val="2"/>
                <w:sz w:val="20"/>
                <w:szCs w:val="20"/>
                <w:lang w:val="en-US" w:eastAsia="zh-CN" w:bidi="ar-SA"/>
              </w:rPr>
              <w:t>五</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不锈钢给水泵</w:t>
            </w:r>
          </w:p>
        </w:tc>
        <w:tc>
          <w:tcPr>
            <w:tcW w:w="3303" w:type="dxa"/>
            <w:vAlign w:val="center"/>
          </w:tcPr>
          <w:p>
            <w:pPr>
              <w:jc w:val="center"/>
              <w:rPr>
                <w:rFonts w:ascii="宋体" w:hAnsi="宋体" w:cstheme="minorBidi"/>
                <w:color w:val="auto"/>
                <w:spacing w:val="-20"/>
                <w:sz w:val="20"/>
                <w:szCs w:val="20"/>
              </w:rPr>
            </w:pPr>
            <w:r>
              <w:rPr>
                <w:rFonts w:hint="eastAsia" w:ascii="宋体" w:hAnsi="宋体"/>
                <w:color w:val="auto"/>
                <w:sz w:val="20"/>
                <w:szCs w:val="20"/>
                <w:lang w:val="en-US" w:eastAsia="zh-CN"/>
              </w:rPr>
              <w:t>3</w:t>
            </w:r>
            <w:r>
              <w:rPr>
                <w:rFonts w:hint="eastAsia" w:ascii="宋体" w:hAnsi="宋体"/>
                <w:color w:val="auto"/>
                <w:sz w:val="20"/>
                <w:szCs w:val="20"/>
              </w:rPr>
              <w:t>KW</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cstheme="minorBidi"/>
                <w:color w:val="auto"/>
                <w:sz w:val="20"/>
                <w:szCs w:val="20"/>
              </w:rPr>
            </w:pPr>
            <w:r>
              <w:rPr>
                <w:rFonts w:hint="eastAsia" w:ascii="宋体" w:hAnsi="宋体"/>
                <w:color w:val="auto"/>
                <w:sz w:val="20"/>
                <w:szCs w:val="20"/>
              </w:rPr>
              <w:t>1</w:t>
            </w:r>
          </w:p>
        </w:tc>
        <w:tc>
          <w:tcPr>
            <w:tcW w:w="1484"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购销配套</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六</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分气缸</w:t>
            </w:r>
          </w:p>
        </w:tc>
        <w:tc>
          <w:tcPr>
            <w:tcW w:w="3303" w:type="dxa"/>
            <w:vAlign w:val="center"/>
          </w:tcPr>
          <w:p>
            <w:pPr>
              <w:jc w:val="center"/>
              <w:rPr>
                <w:rFonts w:hint="default" w:ascii="宋体" w:hAnsi="宋体" w:eastAsia="宋体" w:cstheme="minorBidi"/>
                <w:color w:val="auto"/>
                <w:sz w:val="20"/>
                <w:szCs w:val="20"/>
                <w:lang w:val="en-US" w:eastAsia="zh-CN"/>
              </w:rPr>
            </w:pPr>
            <w:r>
              <w:rPr>
                <w:rFonts w:hint="eastAsia" w:ascii="宋体" w:hAnsi="宋体"/>
                <w:color w:val="auto"/>
                <w:sz w:val="20"/>
                <w:szCs w:val="20"/>
              </w:rPr>
              <w:t>F</w:t>
            </w:r>
            <w:r>
              <w:rPr>
                <w:rFonts w:hint="eastAsia" w:ascii="宋体" w:hAnsi="宋体"/>
                <w:color w:val="auto"/>
                <w:sz w:val="20"/>
                <w:szCs w:val="20"/>
                <w:lang w:val="en-US" w:eastAsia="zh-CN"/>
              </w:rPr>
              <w:t>QF4-0</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七</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水处理</w:t>
            </w:r>
          </w:p>
        </w:tc>
        <w:tc>
          <w:tcPr>
            <w:tcW w:w="3303"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3T/h</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套</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郑州润新</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八</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烟囱</w:t>
            </w:r>
          </w:p>
        </w:tc>
        <w:tc>
          <w:tcPr>
            <w:tcW w:w="3303" w:type="dxa"/>
            <w:vAlign w:val="center"/>
          </w:tcPr>
          <w:p>
            <w:pPr>
              <w:jc w:val="center"/>
              <w:rPr>
                <w:rFonts w:ascii="宋体" w:hAnsi="宋体" w:cstheme="minorBidi"/>
                <w:color w:val="auto"/>
                <w:sz w:val="20"/>
                <w:szCs w:val="20"/>
              </w:rPr>
            </w:pPr>
            <w:r>
              <w:rPr>
                <w:rFonts w:hint="eastAsia" w:ascii="宋体" w:hAnsi="宋体"/>
                <w:color w:val="auto"/>
                <w:sz w:val="20"/>
                <w:szCs w:val="20"/>
              </w:rPr>
              <w:t>主机配套</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套</w:t>
            </w:r>
          </w:p>
        </w:tc>
        <w:tc>
          <w:tcPr>
            <w:tcW w:w="76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九</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烟道</w:t>
            </w:r>
          </w:p>
        </w:tc>
        <w:tc>
          <w:tcPr>
            <w:tcW w:w="3303" w:type="dxa"/>
            <w:vAlign w:val="center"/>
          </w:tcPr>
          <w:p>
            <w:pPr>
              <w:jc w:val="center"/>
              <w:rPr>
                <w:rFonts w:ascii="宋体" w:hAnsi="宋体" w:cstheme="minorBidi"/>
                <w:color w:val="auto"/>
                <w:sz w:val="20"/>
                <w:szCs w:val="20"/>
              </w:rPr>
            </w:pPr>
            <w:r>
              <w:rPr>
                <w:rFonts w:hint="eastAsia" w:ascii="宋体" w:hAnsi="宋体"/>
                <w:color w:val="auto"/>
                <w:sz w:val="20"/>
                <w:szCs w:val="20"/>
              </w:rPr>
              <w:t>主机配套</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套</w:t>
            </w:r>
          </w:p>
        </w:tc>
        <w:tc>
          <w:tcPr>
            <w:tcW w:w="76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hint="eastAsia" w:ascii="宋体" w:hAnsi="宋体"/>
                <w:sz w:val="20"/>
                <w:szCs w:val="20"/>
              </w:rPr>
            </w:pPr>
            <w:r>
              <w:rPr>
                <w:rFonts w:hint="eastAsia" w:ascii="宋体" w:hAnsi="宋体"/>
                <w:sz w:val="20"/>
                <w:szCs w:val="20"/>
              </w:rPr>
              <w:t>十</w:t>
            </w:r>
          </w:p>
        </w:tc>
        <w:tc>
          <w:tcPr>
            <w:tcW w:w="1942" w:type="dxa"/>
            <w:vAlign w:val="center"/>
          </w:tcPr>
          <w:p>
            <w:pPr>
              <w:jc w:val="center"/>
              <w:rPr>
                <w:rFonts w:hint="eastAsia" w:ascii="宋体" w:hAnsi="宋体"/>
                <w:color w:val="auto"/>
                <w:sz w:val="20"/>
                <w:szCs w:val="20"/>
              </w:rPr>
            </w:pPr>
            <w:r>
              <w:rPr>
                <w:rFonts w:hint="eastAsia" w:ascii="宋体" w:hAnsi="宋体"/>
                <w:sz w:val="20"/>
                <w:szCs w:val="20"/>
              </w:rPr>
              <w:t>烟道</w:t>
            </w:r>
            <w:r>
              <w:rPr>
                <w:rFonts w:hint="eastAsia" w:ascii="宋体" w:hAnsi="宋体"/>
                <w:sz w:val="20"/>
                <w:szCs w:val="20"/>
                <w:lang w:val="en-US" w:eastAsia="zh-CN"/>
              </w:rPr>
              <w:t>弯头</w:t>
            </w:r>
          </w:p>
        </w:tc>
        <w:tc>
          <w:tcPr>
            <w:tcW w:w="3303" w:type="dxa"/>
            <w:vAlign w:val="center"/>
          </w:tcPr>
          <w:p>
            <w:pPr>
              <w:jc w:val="center"/>
              <w:rPr>
                <w:rFonts w:hint="eastAsia" w:ascii="宋体" w:hAnsi="宋体"/>
                <w:color w:val="auto"/>
                <w:sz w:val="20"/>
                <w:szCs w:val="20"/>
              </w:rPr>
            </w:pPr>
            <w:r>
              <w:rPr>
                <w:rFonts w:hint="eastAsia" w:ascii="宋体" w:hAnsi="宋体"/>
                <w:sz w:val="20"/>
                <w:szCs w:val="20"/>
              </w:rPr>
              <w:t>主机配套</w:t>
            </w:r>
          </w:p>
        </w:tc>
        <w:tc>
          <w:tcPr>
            <w:tcW w:w="696" w:type="dxa"/>
            <w:vAlign w:val="center"/>
          </w:tcPr>
          <w:p>
            <w:pPr>
              <w:jc w:val="center"/>
              <w:rPr>
                <w:rFonts w:hint="eastAsia" w:ascii="宋体" w:hAnsi="宋体"/>
                <w:color w:val="auto"/>
                <w:sz w:val="20"/>
                <w:szCs w:val="20"/>
              </w:rPr>
            </w:pPr>
            <w:r>
              <w:rPr>
                <w:rFonts w:hint="eastAsia" w:ascii="宋体" w:hAnsi="宋体"/>
                <w:sz w:val="20"/>
                <w:szCs w:val="20"/>
                <w:lang w:val="en-US" w:eastAsia="zh-CN"/>
              </w:rPr>
              <w:t>个</w:t>
            </w:r>
          </w:p>
        </w:tc>
        <w:tc>
          <w:tcPr>
            <w:tcW w:w="764" w:type="dxa"/>
            <w:vAlign w:val="center"/>
          </w:tcPr>
          <w:p>
            <w:pPr>
              <w:jc w:val="center"/>
              <w:rPr>
                <w:rFonts w:hint="eastAsia" w:ascii="宋体" w:hAnsi="宋体" w:cstheme="minorBidi"/>
                <w:color w:val="auto"/>
                <w:sz w:val="20"/>
                <w:szCs w:val="20"/>
              </w:rPr>
            </w:pPr>
            <w:r>
              <w:rPr>
                <w:rFonts w:hint="eastAsia" w:ascii="宋体" w:hAnsi="宋体"/>
                <w:sz w:val="20"/>
                <w:szCs w:val="20"/>
                <w:lang w:val="en-US" w:eastAsia="zh-CN"/>
              </w:rPr>
              <w:t>1</w:t>
            </w:r>
          </w:p>
        </w:tc>
        <w:tc>
          <w:tcPr>
            <w:tcW w:w="1484" w:type="dxa"/>
            <w:vAlign w:val="center"/>
          </w:tcPr>
          <w:p>
            <w:pPr>
              <w:jc w:val="center"/>
              <w:rPr>
                <w:rFonts w:hint="eastAsia" w:ascii="宋体" w:hAnsi="宋体"/>
                <w:color w:val="auto"/>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hint="eastAsia" w:ascii="宋体" w:hAnsi="宋体" w:cs="Times New Roman" w:eastAsiaTheme="minorEastAsia"/>
                <w:kern w:val="2"/>
                <w:sz w:val="20"/>
                <w:szCs w:val="20"/>
                <w:lang w:val="en-US" w:eastAsia="zh-CN" w:bidi="ar-SA"/>
              </w:rPr>
            </w:pPr>
            <w:r>
              <w:rPr>
                <w:rFonts w:hint="eastAsia" w:ascii="宋体" w:hAnsi="宋体"/>
                <w:sz w:val="20"/>
                <w:szCs w:val="20"/>
              </w:rPr>
              <w:t>十一</w:t>
            </w:r>
          </w:p>
        </w:tc>
        <w:tc>
          <w:tcPr>
            <w:tcW w:w="8189" w:type="dxa"/>
            <w:gridSpan w:val="5"/>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本体配套阀门/仪表</w:t>
            </w:r>
          </w:p>
        </w:tc>
        <w:tc>
          <w:tcPr>
            <w:tcW w:w="1310" w:type="dxa"/>
            <w:vAlign w:val="center"/>
          </w:tcPr>
          <w:p>
            <w:pPr>
              <w:ind w:firstLine="100" w:firstLineChars="50"/>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1</w:t>
            </w:r>
          </w:p>
        </w:tc>
        <w:tc>
          <w:tcPr>
            <w:tcW w:w="1942" w:type="dxa"/>
            <w:vAlign w:val="center"/>
          </w:tcPr>
          <w:p>
            <w:pPr>
              <w:jc w:val="center"/>
              <w:rPr>
                <w:rFonts w:ascii="宋体" w:hAnsi="宋体" w:cstheme="minorBidi"/>
                <w:color w:val="auto"/>
                <w:sz w:val="20"/>
                <w:szCs w:val="20"/>
              </w:rPr>
            </w:pPr>
            <w:r>
              <w:rPr>
                <w:rFonts w:hint="eastAsia" w:ascii="宋体" w:hAnsi="宋体"/>
                <w:color w:val="auto"/>
                <w:sz w:val="20"/>
                <w:szCs w:val="20"/>
              </w:rPr>
              <w:t>三通旋塞阀</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HX-16/DN15</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个</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lang w:val="en-US" w:eastAsia="zh-CN"/>
              </w:rPr>
              <w:t>河南</w:t>
            </w:r>
            <w:r>
              <w:rPr>
                <w:rFonts w:hint="eastAsia" w:ascii="宋体" w:hAnsi="宋体"/>
                <w:color w:val="auto"/>
                <w:sz w:val="20"/>
                <w:szCs w:val="20"/>
              </w:rPr>
              <w:t>郑州</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2</w:t>
            </w:r>
          </w:p>
        </w:tc>
        <w:tc>
          <w:tcPr>
            <w:tcW w:w="1942" w:type="dxa"/>
            <w:vAlign w:val="center"/>
          </w:tcPr>
          <w:p>
            <w:pPr>
              <w:jc w:val="center"/>
              <w:rPr>
                <w:rFonts w:ascii="宋体" w:hAnsi="宋体" w:cstheme="minorBidi"/>
                <w:color w:val="auto"/>
                <w:sz w:val="20"/>
                <w:szCs w:val="20"/>
              </w:rPr>
            </w:pPr>
            <w:r>
              <w:rPr>
                <w:rFonts w:hint="eastAsia" w:ascii="宋体" w:hAnsi="宋体"/>
                <w:color w:val="auto"/>
                <w:sz w:val="20"/>
                <w:szCs w:val="20"/>
              </w:rPr>
              <w:t>压力表</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Y-150/（0-2.5MPa）  1.6级</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块</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杭州富阳</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3</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压力表存水弯管</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厂标/DN15</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个</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4</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压力控制器</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KP-35/（1.0-1.6）Mpa</w:t>
            </w:r>
          </w:p>
        </w:tc>
        <w:tc>
          <w:tcPr>
            <w:tcW w:w="696"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个</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丹弗斯</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5</w:t>
            </w:r>
          </w:p>
        </w:tc>
        <w:tc>
          <w:tcPr>
            <w:tcW w:w="1942"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截止阀 </w:t>
            </w:r>
          </w:p>
        </w:tc>
        <w:tc>
          <w:tcPr>
            <w:tcW w:w="3303" w:type="dxa"/>
            <w:vAlign w:val="center"/>
          </w:tcPr>
          <w:p>
            <w:pPr>
              <w:jc w:val="center"/>
              <w:rPr>
                <w:rFonts w:ascii="宋体" w:hAnsi="宋体" w:cstheme="minorBidi"/>
                <w:color w:val="auto"/>
                <w:sz w:val="20"/>
                <w:szCs w:val="20"/>
              </w:rPr>
            </w:pPr>
            <w:r>
              <w:rPr>
                <w:rFonts w:hint="eastAsia" w:ascii="宋体" w:hAnsi="宋体"/>
                <w:color w:val="auto"/>
                <w:sz w:val="20"/>
                <w:szCs w:val="20"/>
              </w:rPr>
              <w:t>J41H-16C PN1.6/DN100</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6</w:t>
            </w:r>
          </w:p>
        </w:tc>
        <w:tc>
          <w:tcPr>
            <w:tcW w:w="1942"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截止阀 </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PN1.6/DN40</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7</w:t>
            </w:r>
          </w:p>
        </w:tc>
        <w:tc>
          <w:tcPr>
            <w:tcW w:w="1942"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截止阀 </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PN1.6/DN40</w:t>
            </w:r>
          </w:p>
        </w:tc>
        <w:tc>
          <w:tcPr>
            <w:tcW w:w="696"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84" w:type="dxa"/>
            <w:vAlign w:val="center"/>
          </w:tcPr>
          <w:p>
            <w:pPr>
              <w:jc w:val="center"/>
              <w:rPr>
                <w:rFonts w:hint="eastAsia" w:ascii="宋体" w:hAnsi="宋体"/>
                <w:color w:val="auto"/>
                <w:sz w:val="20"/>
                <w:szCs w:val="20"/>
              </w:rPr>
            </w:pPr>
            <w:r>
              <w:rPr>
                <w:rFonts w:hint="eastAsia" w:ascii="宋体" w:hAnsi="宋体"/>
                <w:color w:val="auto"/>
                <w:sz w:val="20"/>
                <w:szCs w:val="20"/>
              </w:rPr>
              <w:t>郑州宇明</w:t>
            </w:r>
          </w:p>
        </w:tc>
        <w:tc>
          <w:tcPr>
            <w:tcW w:w="1310" w:type="dxa"/>
            <w:vAlign w:val="center"/>
          </w:tcPr>
          <w:p>
            <w:pPr>
              <w:jc w:val="center"/>
              <w:rPr>
                <w:rFonts w:hint="eastAsia" w:ascii="宋体" w:hAnsi="宋体" w:cstheme="minorBidi"/>
                <w:color w:val="auto"/>
                <w:sz w:val="20"/>
                <w:szCs w:val="20"/>
              </w:rPr>
            </w:pPr>
            <w:r>
              <w:rPr>
                <w:rFonts w:hint="eastAsia" w:ascii="宋体" w:hAnsi="宋体" w:cstheme="minorBidi"/>
                <w:color w:val="auto"/>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8</w:t>
            </w:r>
          </w:p>
        </w:tc>
        <w:tc>
          <w:tcPr>
            <w:tcW w:w="1942"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安全阀 </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A48H-16C PN1.6/DN50</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9</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 xml:space="preserve">对夹式止回阀 </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H14W-16P PN1.6/DN40</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个</w:t>
            </w:r>
          </w:p>
        </w:tc>
        <w:tc>
          <w:tcPr>
            <w:tcW w:w="764"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郑州吉通</w:t>
            </w:r>
          </w:p>
        </w:tc>
        <w:tc>
          <w:tcPr>
            <w:tcW w:w="131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10</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 xml:space="preserve">球式排污阀 </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PQ41F-16 PN1.6/DN40</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4" w:type="dxa"/>
            <w:vAlign w:val="center"/>
          </w:tcPr>
          <w:p>
            <w:pPr>
              <w:jc w:val="center"/>
              <w:rPr>
                <w:rFonts w:ascii="宋体" w:hAnsi="宋体" w:eastAsiaTheme="minorEastAsia"/>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cstheme="minorBidi"/>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11</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 xml:space="preserve">球式排污阀 </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PQ41F-16 PN1.6/DN40</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4"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84" w:type="dxa"/>
            <w:vAlign w:val="center"/>
          </w:tcPr>
          <w:p>
            <w:pPr>
              <w:jc w:val="center"/>
              <w:rPr>
                <w:rFonts w:ascii="宋体" w:hAnsi="宋体"/>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12</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水位计</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DSKJ-IV/PN1.6/DN25</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4" w:type="dxa"/>
            <w:vAlign w:val="center"/>
          </w:tcPr>
          <w:p>
            <w:pPr>
              <w:jc w:val="center"/>
              <w:rPr>
                <w:rFonts w:ascii="宋体" w:hAnsi="宋体"/>
                <w:color w:val="auto"/>
                <w:sz w:val="20"/>
                <w:szCs w:val="20"/>
              </w:rPr>
            </w:pPr>
            <w:r>
              <w:rPr>
                <w:rFonts w:hint="eastAsia" w:ascii="宋体" w:hAnsi="宋体"/>
                <w:color w:val="auto"/>
                <w:sz w:val="20"/>
                <w:szCs w:val="20"/>
              </w:rPr>
              <w:t>2</w:t>
            </w:r>
          </w:p>
        </w:tc>
        <w:tc>
          <w:tcPr>
            <w:tcW w:w="1484" w:type="dxa"/>
            <w:vAlign w:val="center"/>
          </w:tcPr>
          <w:p>
            <w:pPr>
              <w:jc w:val="center"/>
              <w:rPr>
                <w:rFonts w:ascii="宋体" w:hAnsi="宋体" w:cstheme="minorBidi"/>
                <w:color w:val="auto"/>
                <w:sz w:val="20"/>
                <w:szCs w:val="20"/>
              </w:rPr>
            </w:pPr>
            <w:r>
              <w:rPr>
                <w:rFonts w:hint="eastAsia" w:ascii="宋体" w:hAnsi="宋体"/>
                <w:color w:val="auto"/>
                <w:sz w:val="20"/>
                <w:szCs w:val="20"/>
              </w:rPr>
              <w:t>郑州中华</w:t>
            </w:r>
          </w:p>
        </w:tc>
        <w:tc>
          <w:tcPr>
            <w:tcW w:w="131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cstheme="minorBidi"/>
                <w:sz w:val="20"/>
                <w:szCs w:val="20"/>
              </w:rPr>
            </w:pPr>
            <w:r>
              <w:rPr>
                <w:rFonts w:hint="eastAsia" w:ascii="宋体" w:hAnsi="宋体"/>
                <w:sz w:val="20"/>
                <w:szCs w:val="20"/>
              </w:rPr>
              <w:t>13</w:t>
            </w:r>
          </w:p>
        </w:tc>
        <w:tc>
          <w:tcPr>
            <w:tcW w:w="1942" w:type="dxa"/>
            <w:vAlign w:val="center"/>
          </w:tcPr>
          <w:p>
            <w:pPr>
              <w:jc w:val="center"/>
              <w:rPr>
                <w:rFonts w:ascii="宋体" w:hAnsi="宋体"/>
                <w:color w:val="auto"/>
                <w:sz w:val="20"/>
                <w:szCs w:val="20"/>
              </w:rPr>
            </w:pPr>
            <w:r>
              <w:rPr>
                <w:rFonts w:hint="eastAsia" w:ascii="宋体" w:hAnsi="宋体"/>
                <w:color w:val="auto"/>
                <w:sz w:val="20"/>
                <w:szCs w:val="20"/>
              </w:rPr>
              <w:t>水位控制器</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UQK-350/PN1.6/DN25</w:t>
            </w:r>
          </w:p>
        </w:tc>
        <w:tc>
          <w:tcPr>
            <w:tcW w:w="696"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4" w:type="dxa"/>
            <w:vAlign w:val="center"/>
          </w:tcPr>
          <w:p>
            <w:pPr>
              <w:jc w:val="center"/>
              <w:rPr>
                <w:rFonts w:hint="eastAsia" w:ascii="宋体" w:hAnsi="宋体" w:eastAsia="宋体"/>
                <w:color w:val="auto"/>
                <w:sz w:val="20"/>
                <w:szCs w:val="20"/>
                <w:lang w:eastAsia="zh-CN"/>
              </w:rPr>
            </w:pPr>
            <w:r>
              <w:rPr>
                <w:rFonts w:hint="eastAsia" w:ascii="宋体" w:hAnsi="宋体"/>
                <w:color w:val="auto"/>
                <w:sz w:val="20"/>
                <w:szCs w:val="20"/>
                <w:lang w:val="en-US" w:eastAsia="zh-CN"/>
              </w:rPr>
              <w:t>1</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郑州中华</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14</w:t>
            </w:r>
          </w:p>
        </w:tc>
        <w:tc>
          <w:tcPr>
            <w:tcW w:w="1942"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水位计球阀</w:t>
            </w:r>
          </w:p>
        </w:tc>
        <w:tc>
          <w:tcPr>
            <w:tcW w:w="3303"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PN1.6/DN25</w:t>
            </w:r>
          </w:p>
        </w:tc>
        <w:tc>
          <w:tcPr>
            <w:tcW w:w="696"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4</w:t>
            </w:r>
          </w:p>
        </w:tc>
        <w:tc>
          <w:tcPr>
            <w:tcW w:w="148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0"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15</w:t>
            </w:r>
          </w:p>
        </w:tc>
        <w:tc>
          <w:tcPr>
            <w:tcW w:w="1942"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螺丝螺母</w:t>
            </w:r>
          </w:p>
        </w:tc>
        <w:tc>
          <w:tcPr>
            <w:tcW w:w="3303"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M14×35</w:t>
            </w:r>
          </w:p>
        </w:tc>
        <w:tc>
          <w:tcPr>
            <w:tcW w:w="696"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套</w:t>
            </w:r>
          </w:p>
        </w:tc>
        <w:tc>
          <w:tcPr>
            <w:tcW w:w="76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20</w:t>
            </w:r>
          </w:p>
        </w:tc>
        <w:tc>
          <w:tcPr>
            <w:tcW w:w="148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河南郑州</w:t>
            </w:r>
          </w:p>
        </w:tc>
        <w:tc>
          <w:tcPr>
            <w:tcW w:w="1310" w:type="dxa"/>
            <w:vAlign w:val="center"/>
          </w:tcPr>
          <w:p>
            <w:pPr>
              <w:jc w:val="center"/>
              <w:rPr>
                <w:rFonts w:hint="eastAsia" w:ascii="宋体" w:hAnsi="宋体" w:eastAsia="宋体" w:cstheme="minorBidi"/>
                <w:color w:val="auto"/>
                <w:sz w:val="20"/>
                <w:szCs w:val="20"/>
                <w:lang w:val="en-US" w:eastAsia="zh-CN"/>
              </w:rPr>
            </w:pPr>
            <w:r>
              <w:rPr>
                <w:rFonts w:hint="eastAsia" w:ascii="宋体" w:hAnsi="宋体" w:cstheme="minorBidi"/>
                <w:color w:val="auto"/>
                <w:sz w:val="20"/>
                <w:szCs w:val="20"/>
              </w:rPr>
              <w:t>烟囱</w:t>
            </w:r>
            <w:r>
              <w:rPr>
                <w:rFonts w:hint="eastAsia" w:ascii="宋体" w:hAnsi="宋体" w:cstheme="minorBidi"/>
                <w:color w:val="auto"/>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二</w:t>
            </w:r>
          </w:p>
        </w:tc>
        <w:tc>
          <w:tcPr>
            <w:tcW w:w="8189" w:type="dxa"/>
            <w:gridSpan w:val="5"/>
            <w:vAlign w:val="center"/>
          </w:tcPr>
          <w:p>
            <w:pPr>
              <w:jc w:val="center"/>
              <w:rPr>
                <w:rFonts w:ascii="宋体" w:hAnsi="宋体"/>
                <w:color w:val="auto"/>
                <w:sz w:val="20"/>
                <w:szCs w:val="20"/>
              </w:rPr>
            </w:pPr>
            <w:r>
              <w:rPr>
                <w:rFonts w:hint="eastAsia" w:ascii="宋体" w:hAnsi="宋体"/>
                <w:color w:val="auto"/>
                <w:sz w:val="20"/>
                <w:szCs w:val="20"/>
              </w:rPr>
              <w:t>随机技术资料</w:t>
            </w:r>
          </w:p>
        </w:tc>
        <w:tc>
          <w:tcPr>
            <w:tcW w:w="1310"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1</w:t>
            </w:r>
          </w:p>
        </w:tc>
        <w:tc>
          <w:tcPr>
            <w:tcW w:w="1942" w:type="dxa"/>
            <w:vAlign w:val="center"/>
          </w:tcPr>
          <w:p>
            <w:pPr>
              <w:spacing w:line="300" w:lineRule="exact"/>
              <w:jc w:val="center"/>
              <w:rPr>
                <w:rFonts w:ascii="宋体" w:hAnsi="宋体" w:eastAsiaTheme="minorEastAsia"/>
                <w:color w:val="auto"/>
                <w:sz w:val="20"/>
                <w:szCs w:val="20"/>
              </w:rPr>
            </w:pPr>
            <w:r>
              <w:rPr>
                <w:rFonts w:hint="eastAsia" w:ascii="宋体" w:hAnsi="宋体" w:cstheme="minorBidi"/>
                <w:color w:val="auto"/>
                <w:szCs w:val="21"/>
              </w:rPr>
              <w:t>产品质量证明书</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DZH3-1.25-SCI</w:t>
            </w:r>
          </w:p>
        </w:tc>
        <w:tc>
          <w:tcPr>
            <w:tcW w:w="696" w:type="dxa"/>
            <w:vAlign w:val="center"/>
          </w:tcPr>
          <w:p>
            <w:pPr>
              <w:spacing w:line="300" w:lineRule="exact"/>
              <w:jc w:val="center"/>
              <w:rPr>
                <w:rFonts w:ascii="宋体" w:hAnsi="宋体"/>
                <w:color w:val="auto"/>
                <w:sz w:val="20"/>
                <w:szCs w:val="20"/>
              </w:rPr>
            </w:pPr>
            <w:r>
              <w:rPr>
                <w:rFonts w:hint="eastAsia" w:ascii="宋体" w:hAnsi="宋体" w:cstheme="minorBidi"/>
                <w:color w:val="auto"/>
                <w:szCs w:val="21"/>
              </w:rPr>
              <w:t>份</w:t>
            </w:r>
          </w:p>
        </w:tc>
        <w:tc>
          <w:tcPr>
            <w:tcW w:w="764" w:type="dxa"/>
            <w:vAlign w:val="center"/>
          </w:tcPr>
          <w:p>
            <w:pPr>
              <w:spacing w:line="300" w:lineRule="exact"/>
              <w:jc w:val="center"/>
              <w:rPr>
                <w:rFonts w:ascii="宋体" w:hAnsi="宋体" w:eastAsiaTheme="minorEastAsia"/>
                <w:color w:val="auto"/>
                <w:sz w:val="20"/>
                <w:szCs w:val="20"/>
              </w:rPr>
            </w:pPr>
            <w:r>
              <w:rPr>
                <w:rFonts w:hint="eastAsia" w:ascii="宋体" w:hAnsi="宋体" w:cstheme="minorBidi"/>
                <w:color w:val="auto"/>
                <w:szCs w:val="21"/>
              </w:rPr>
              <w:t>1</w:t>
            </w:r>
          </w:p>
        </w:tc>
        <w:tc>
          <w:tcPr>
            <w:tcW w:w="1484" w:type="dxa"/>
            <w:vAlign w:val="center"/>
          </w:tcPr>
          <w:p>
            <w:pPr>
              <w:spacing w:line="300" w:lineRule="exact"/>
              <w:jc w:val="center"/>
              <w:rPr>
                <w:rFonts w:ascii="宋体" w:hAnsi="宋体"/>
                <w:color w:val="auto"/>
                <w:sz w:val="20"/>
                <w:szCs w:val="20"/>
              </w:rPr>
            </w:pPr>
            <w:r>
              <w:rPr>
                <w:rFonts w:hint="eastAsia" w:ascii="宋体" w:hAnsi="宋体"/>
                <w:color w:val="auto"/>
                <w:szCs w:val="21"/>
              </w:rPr>
              <w:t>河南恒信</w:t>
            </w:r>
          </w:p>
        </w:tc>
        <w:tc>
          <w:tcPr>
            <w:tcW w:w="1310"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2</w:t>
            </w:r>
          </w:p>
        </w:tc>
        <w:tc>
          <w:tcPr>
            <w:tcW w:w="1942" w:type="dxa"/>
            <w:vAlign w:val="center"/>
          </w:tcPr>
          <w:p>
            <w:pPr>
              <w:spacing w:line="300" w:lineRule="exact"/>
              <w:jc w:val="center"/>
              <w:rPr>
                <w:rFonts w:ascii="宋体" w:hAnsi="宋体" w:eastAsiaTheme="minorEastAsia"/>
                <w:color w:val="auto"/>
                <w:sz w:val="20"/>
                <w:szCs w:val="20"/>
              </w:rPr>
            </w:pPr>
            <w:r>
              <w:rPr>
                <w:rFonts w:hint="eastAsia" w:ascii="宋体" w:hAnsi="宋体" w:cstheme="minorBidi"/>
                <w:color w:val="auto"/>
                <w:szCs w:val="21"/>
              </w:rPr>
              <w:t>安装使用说明书</w:t>
            </w:r>
          </w:p>
        </w:tc>
        <w:tc>
          <w:tcPr>
            <w:tcW w:w="3303" w:type="dxa"/>
            <w:vAlign w:val="center"/>
          </w:tcPr>
          <w:p>
            <w:pPr>
              <w:jc w:val="center"/>
              <w:rPr>
                <w:rFonts w:ascii="宋体" w:hAnsi="宋体"/>
                <w:color w:val="auto"/>
                <w:sz w:val="20"/>
                <w:szCs w:val="20"/>
              </w:rPr>
            </w:pPr>
            <w:r>
              <w:rPr>
                <w:rFonts w:hint="eastAsia" w:ascii="宋体" w:hAnsi="宋体"/>
                <w:color w:val="auto"/>
                <w:sz w:val="20"/>
                <w:szCs w:val="20"/>
              </w:rPr>
              <w:t>DZH3-1.25-SCI</w:t>
            </w:r>
          </w:p>
        </w:tc>
        <w:tc>
          <w:tcPr>
            <w:tcW w:w="696" w:type="dxa"/>
            <w:vAlign w:val="center"/>
          </w:tcPr>
          <w:p>
            <w:pPr>
              <w:spacing w:line="300" w:lineRule="exact"/>
              <w:jc w:val="center"/>
              <w:rPr>
                <w:rFonts w:ascii="宋体" w:hAnsi="宋体" w:cstheme="minorBidi"/>
                <w:color w:val="auto"/>
                <w:sz w:val="20"/>
                <w:szCs w:val="20"/>
              </w:rPr>
            </w:pPr>
            <w:r>
              <w:rPr>
                <w:rFonts w:hint="eastAsia" w:ascii="宋体" w:hAnsi="宋体" w:cstheme="minorBidi"/>
                <w:color w:val="auto"/>
                <w:szCs w:val="21"/>
              </w:rPr>
              <w:t>份</w:t>
            </w:r>
          </w:p>
        </w:tc>
        <w:tc>
          <w:tcPr>
            <w:tcW w:w="764" w:type="dxa"/>
            <w:vAlign w:val="center"/>
          </w:tcPr>
          <w:p>
            <w:pPr>
              <w:spacing w:line="300" w:lineRule="exact"/>
              <w:jc w:val="center"/>
              <w:rPr>
                <w:rFonts w:ascii="宋体" w:hAnsi="宋体" w:eastAsiaTheme="minorEastAsia" w:cstheme="minorBidi"/>
                <w:color w:val="auto"/>
                <w:sz w:val="20"/>
                <w:szCs w:val="20"/>
              </w:rPr>
            </w:pPr>
            <w:r>
              <w:rPr>
                <w:rFonts w:hint="eastAsia" w:ascii="宋体" w:hAnsi="宋体" w:cstheme="minorBidi"/>
                <w:color w:val="auto"/>
                <w:szCs w:val="21"/>
              </w:rPr>
              <w:t>1</w:t>
            </w:r>
          </w:p>
        </w:tc>
        <w:tc>
          <w:tcPr>
            <w:tcW w:w="1484" w:type="dxa"/>
            <w:vAlign w:val="center"/>
          </w:tcPr>
          <w:p>
            <w:pPr>
              <w:spacing w:line="300" w:lineRule="exact"/>
              <w:jc w:val="center"/>
              <w:rPr>
                <w:rFonts w:ascii="宋体" w:hAnsi="宋体"/>
                <w:color w:val="auto"/>
                <w:sz w:val="20"/>
                <w:szCs w:val="20"/>
              </w:rPr>
            </w:pPr>
            <w:r>
              <w:rPr>
                <w:rFonts w:hint="eastAsia" w:ascii="宋体" w:hAnsi="宋体"/>
                <w:color w:val="auto"/>
                <w:szCs w:val="21"/>
              </w:rPr>
              <w:t>河南恒信</w:t>
            </w:r>
          </w:p>
        </w:tc>
        <w:tc>
          <w:tcPr>
            <w:tcW w:w="1310"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3</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制造许可证复印件</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4</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产品总装图</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eastAsiaTheme="minorEastAsia"/>
                <w:sz w:val="20"/>
                <w:szCs w:val="20"/>
              </w:rPr>
            </w:pPr>
            <w:r>
              <w:rPr>
                <w:rFonts w:hint="eastAsia" w:ascii="宋体" w:hAnsi="宋体"/>
                <w:sz w:val="20"/>
                <w:szCs w:val="20"/>
              </w:rPr>
              <w:t>5</w:t>
            </w:r>
          </w:p>
        </w:tc>
        <w:tc>
          <w:tcPr>
            <w:tcW w:w="1942"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产品本体图</w:t>
            </w:r>
          </w:p>
        </w:tc>
        <w:tc>
          <w:tcPr>
            <w:tcW w:w="3303" w:type="dxa"/>
            <w:vAlign w:val="center"/>
          </w:tcPr>
          <w:p>
            <w:pPr>
              <w:jc w:val="center"/>
              <w:rPr>
                <w:rFonts w:ascii="宋体" w:hAnsi="宋体" w:eastAsiaTheme="minorEastAsia" w:cstheme="minorBidi"/>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6</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产品管道仪表图</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7</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产品地基图</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8</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计算结果汇总表</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77" w:type="dxa"/>
            <w:vAlign w:val="center"/>
          </w:tcPr>
          <w:p>
            <w:pPr>
              <w:jc w:val="center"/>
              <w:rPr>
                <w:rFonts w:ascii="宋体" w:hAnsi="宋体"/>
                <w:sz w:val="20"/>
                <w:szCs w:val="20"/>
              </w:rPr>
            </w:pPr>
            <w:r>
              <w:rPr>
                <w:rFonts w:hint="eastAsia" w:ascii="宋体" w:hAnsi="宋体"/>
                <w:sz w:val="20"/>
                <w:szCs w:val="20"/>
              </w:rPr>
              <w:t>9</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监督检验证书</w:t>
            </w:r>
          </w:p>
        </w:tc>
        <w:tc>
          <w:tcPr>
            <w:tcW w:w="3303" w:type="dxa"/>
            <w:vAlign w:val="center"/>
          </w:tcPr>
          <w:p>
            <w:pPr>
              <w:jc w:val="center"/>
              <w:rPr>
                <w:rFonts w:ascii="宋体" w:hAnsi="宋体"/>
                <w:sz w:val="20"/>
                <w:szCs w:val="20"/>
              </w:rPr>
            </w:pPr>
            <w:r>
              <w:rPr>
                <w:rFonts w:hint="eastAsia" w:ascii="宋体" w:hAnsi="宋体"/>
                <w:sz w:val="20"/>
                <w:szCs w:val="20"/>
              </w:rPr>
              <w:t>DZH3-1.25-SCI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4"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周口锅检</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0276" w:type="dxa"/>
            <w:gridSpan w:val="7"/>
            <w:vAlign w:val="center"/>
          </w:tcPr>
          <w:p>
            <w:pPr>
              <w:jc w:val="center"/>
              <w:rPr>
                <w:rFonts w:ascii="宋体" w:hAnsi="宋体"/>
                <w:sz w:val="20"/>
                <w:szCs w:val="20"/>
              </w:rPr>
            </w:pPr>
            <w:r>
              <w:rPr>
                <w:rFonts w:hint="eastAsia" w:ascii="宋体" w:hAnsi="宋体"/>
                <w:szCs w:val="21"/>
              </w:rPr>
              <w:t>以上全套</w:t>
            </w:r>
            <w:r>
              <w:rPr>
                <w:rFonts w:hint="eastAsia" w:ascii="宋体" w:hAnsi="宋体"/>
                <w:szCs w:val="21"/>
                <w:lang w:val="en-US" w:eastAsia="zh-CN"/>
              </w:rPr>
              <w:t>出厂</w:t>
            </w:r>
            <w:r>
              <w:rPr>
                <w:rFonts w:hint="eastAsia" w:ascii="宋体" w:hAnsi="宋体"/>
                <w:szCs w:val="21"/>
              </w:rPr>
              <w:t>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10276" w:type="dxa"/>
            <w:gridSpan w:val="7"/>
            <w:vAlign w:val="center"/>
          </w:tcPr>
          <w:p>
            <w:pPr>
              <w:jc w:val="left"/>
              <w:rPr>
                <w:rFonts w:ascii="宋体" w:hAnsi="宋体"/>
                <w:sz w:val="20"/>
                <w:szCs w:val="20"/>
              </w:rPr>
            </w:pPr>
            <w:r>
              <w:rPr>
                <w:rFonts w:hint="eastAsia" w:ascii="宋体" w:hAnsi="宋体" w:eastAsiaTheme="minorEastAsia"/>
                <w:szCs w:val="21"/>
              </w:rPr>
              <w:t>注：</w:t>
            </w:r>
          </w:p>
        </w:tc>
      </w:tr>
    </w:tbl>
    <w:p>
      <w:pPr>
        <w:pStyle w:val="3"/>
        <w:bidi w:val="0"/>
        <w:rPr>
          <w:rFonts w:hint="eastAsia"/>
          <w:sz w:val="36"/>
          <w:szCs w:val="28"/>
          <w:lang w:val="en-US" w:eastAsia="zh-CN"/>
        </w:rPr>
      </w:pPr>
      <w:r>
        <w:rPr>
          <w:rFonts w:hint="eastAsia"/>
          <w:sz w:val="36"/>
          <w:szCs w:val="28"/>
          <w:lang w:val="en-US" w:eastAsia="zh-CN"/>
        </w:rPr>
        <w:t>二、技术参数：</w:t>
      </w:r>
      <w:bookmarkEnd w:id="2"/>
    </w:p>
    <w:bookmarkEnd w:id="3"/>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10"/>
        <w:gridCol w:w="852"/>
        <w:gridCol w:w="1769"/>
        <w:gridCol w:w="1780"/>
        <w:gridCol w:w="655"/>
        <w:gridCol w:w="1021"/>
        <w:gridCol w:w="1073"/>
        <w:gridCol w:w="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bookmarkStart w:id="4" w:name="_Toc27507"/>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DZH</w:t>
            </w:r>
            <w:r>
              <w:rPr>
                <w:rFonts w:hint="eastAsia" w:ascii="Tahoma" w:hAnsi="Tahoma" w:cs="Tahoma"/>
                <w:color w:val="000000"/>
                <w:sz w:val="20"/>
                <w:szCs w:val="20"/>
                <w:lang w:val="en-US" w:eastAsia="zh-CN"/>
              </w:rPr>
              <w:t>3</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3</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5.18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12.85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55.72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84.1</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136.23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低位发热量KJ/KG</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14792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3</w:t>
            </w:r>
            <w:r>
              <w:rPr>
                <w:rFonts w:hint="eastAsia" w:ascii="Tahoma" w:hAnsi="Tahoma" w:cs="Tahoma"/>
                <w:color w:val="000000"/>
                <w:sz w:val="20"/>
                <w:szCs w:val="20"/>
              </w:rPr>
              <w:t>80—</w:t>
            </w:r>
            <w:r>
              <w:rPr>
                <w:rFonts w:hint="eastAsia" w:ascii="Tahoma" w:hAnsi="Tahoma" w:cs="Tahoma"/>
                <w:color w:val="000000"/>
                <w:sz w:val="20"/>
                <w:szCs w:val="20"/>
                <w:lang w:val="en-US" w:eastAsia="zh-CN"/>
              </w:rPr>
              <w:t>5</w:t>
            </w:r>
            <w:r>
              <w:rPr>
                <w:rFonts w:hint="eastAsia" w:ascii="Tahoma" w:hAnsi="Tahoma" w:cs="Tahoma"/>
                <w:color w:val="000000"/>
                <w:sz w:val="20"/>
                <w:szCs w:val="20"/>
              </w:rPr>
              <w:t>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w:t>
            </w:r>
            <w:r>
              <w:rPr>
                <w:rFonts w:hint="eastAsia" w:ascii="Tahoma" w:hAnsi="Tahoma" w:cs="Tahoma"/>
                <w:color w:val="000000"/>
                <w:sz w:val="20"/>
                <w:szCs w:val="20"/>
              </w:rPr>
              <w:t>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5866</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3500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4435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 xml:space="preserve">5300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260</w:t>
            </w:r>
            <w:r>
              <w:rPr>
                <w:rFonts w:hint="eastAsia" w:ascii="Tahoma" w:hAnsi="Tahoma" w:cs="Tahoma"/>
                <w:color w:val="000000"/>
                <w:sz w:val="20"/>
                <w:szCs w:val="20"/>
              </w:rPr>
              <w:t>0</w:t>
            </w:r>
            <w:r>
              <w:rPr>
                <w:rFonts w:hint="eastAsia" w:ascii="Tahoma" w:hAnsi="Tahoma" w:cs="Tahoma"/>
                <w:color w:val="000000"/>
                <w:sz w:val="20"/>
                <w:szCs w:val="20"/>
                <w:lang w:val="en-US" w:eastAsia="zh-CN"/>
              </w:rPr>
              <w:t xml:space="preserve">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22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49"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492"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80"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1"/>
                <w:szCs w:val="21"/>
                <w:lang w:val="en-US" w:eastAsia="zh-CN"/>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3</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FQG</w:t>
            </w:r>
            <w:r>
              <w:rPr>
                <w:rFonts w:hint="eastAsia" w:ascii="Tahoma" w:hAnsi="Tahoma" w:cs="Tahoma"/>
                <w:color w:val="000000"/>
                <w:sz w:val="21"/>
                <w:szCs w:val="21"/>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流量</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控制范围</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0-1.25Mpa</w:t>
            </w:r>
          </w:p>
        </w:tc>
        <w:tc>
          <w:tcPr>
            <w:tcW w:w="655"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规格</w:t>
            </w:r>
          </w:p>
        </w:tc>
        <w:tc>
          <w:tcPr>
            <w:tcW w:w="1021"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18"/>
                <w:szCs w:val="18"/>
                <w:lang w:val="en-US" w:eastAsia="zh-CN"/>
              </w:rPr>
            </w:pPr>
            <w:r>
              <w:rPr>
                <w:rFonts w:hint="eastAsia" w:ascii="Tahoma" w:hAnsi="Tahoma" w:cs="Tahoma"/>
                <w:color w:val="000000"/>
                <w:sz w:val="18"/>
                <w:szCs w:val="18"/>
              </w:rPr>
              <w:t>Φ2</w:t>
            </w:r>
            <w:r>
              <w:rPr>
                <w:rFonts w:hint="eastAsia" w:ascii="Tahoma" w:hAnsi="Tahoma" w:cs="Tahoma"/>
                <w:color w:val="000000"/>
                <w:sz w:val="18"/>
                <w:szCs w:val="18"/>
                <w:lang w:val="en-US" w:eastAsia="zh-CN"/>
              </w:rPr>
              <w:t>73*1521</w:t>
            </w:r>
          </w:p>
        </w:tc>
        <w:tc>
          <w:tcPr>
            <w:tcW w:w="1073"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容积</w:t>
            </w:r>
          </w:p>
        </w:tc>
        <w:tc>
          <w:tcPr>
            <w:tcW w:w="743" w:type="dxa"/>
            <w:tcBorders>
              <w:lef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0.0</w:t>
            </w:r>
            <w:r>
              <w:rPr>
                <w:rFonts w:hint="eastAsia" w:ascii="Tahoma" w:hAnsi="Tahoma" w:cs="Tahoma"/>
                <w:color w:val="000000"/>
                <w:sz w:val="18"/>
                <w:szCs w:val="18"/>
                <w:lang w:val="en-US" w:eastAsia="zh-CN"/>
              </w:rPr>
              <w:t>7</w:t>
            </w:r>
            <w:r>
              <w:rPr>
                <w:rFonts w:hint="eastAsia" w:ascii="Tahoma" w:hAnsi="Tahoma" w:cs="Tahoma"/>
                <w:color w:val="000000"/>
                <w:sz w:val="18"/>
                <w:szCs w:val="18"/>
              </w:rPr>
              <w:t>m</w:t>
            </w:r>
            <w:r>
              <w:rPr>
                <w:rFonts w:hint="eastAsia" w:ascii="Tahoma" w:hAnsi="Tahoma" w:cs="Tahoma"/>
                <w:color w:val="000000"/>
                <w:sz w:val="18"/>
                <w:szCs w:val="18"/>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扬程</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本体结构</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箱式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3</w:t>
            </w:r>
            <w:r>
              <w:rPr>
                <w:rFonts w:hint="eastAsia" w:ascii="Tahoma" w:hAnsi="Tahoma" w:cs="Tahoma"/>
                <w:color w:val="000000"/>
                <w:sz w:val="21"/>
                <w:szCs w:val="21"/>
              </w:rPr>
              <w:t>KW</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固定方式</w:t>
            </w:r>
          </w:p>
        </w:tc>
        <w:tc>
          <w:tcPr>
            <w:tcW w:w="178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挂式</w:t>
            </w:r>
          </w:p>
        </w:tc>
        <w:tc>
          <w:tcPr>
            <w:tcW w:w="1676"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194</w:t>
            </w:r>
            <w:r>
              <w:rPr>
                <w:rFonts w:hint="eastAsia" w:ascii="Tahoma" w:hAnsi="Tahoma" w:cs="Tahoma"/>
                <w:b/>
                <w:bCs/>
                <w:color w:val="000000"/>
                <w:sz w:val="21"/>
                <w:szCs w:val="21"/>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18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62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4-72-4A</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837"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Y8-39-5D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18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621"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4012-7419m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8586-10733m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18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62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2014-1320pa</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3658-6481pa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187"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621"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5.5KW</w:t>
            </w:r>
          </w:p>
        </w:tc>
        <w:tc>
          <w:tcPr>
            <w:tcW w:w="2435"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837"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18.5KW</w:t>
            </w:r>
          </w:p>
        </w:tc>
      </w:tr>
    </w:tbl>
    <w:p>
      <w:pPr>
        <w:pStyle w:val="3"/>
        <w:bidi w:val="0"/>
        <w:rPr>
          <w:rFonts w:hint="eastAsia"/>
          <w:sz w:val="36"/>
          <w:szCs w:val="28"/>
          <w:lang w:val="en-US" w:eastAsia="zh-CN"/>
        </w:rPr>
      </w:pPr>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CF2E42"/>
    <w:rsid w:val="015127EE"/>
    <w:rsid w:val="01A06E9D"/>
    <w:rsid w:val="01D34B7C"/>
    <w:rsid w:val="01FC1C86"/>
    <w:rsid w:val="028B5747"/>
    <w:rsid w:val="02BE0A08"/>
    <w:rsid w:val="02F02142"/>
    <w:rsid w:val="031505E7"/>
    <w:rsid w:val="03EF4C47"/>
    <w:rsid w:val="049C3C93"/>
    <w:rsid w:val="04BB2B23"/>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8B3F8E"/>
    <w:rsid w:val="0AD43E4B"/>
    <w:rsid w:val="0B8E47B0"/>
    <w:rsid w:val="0BC65752"/>
    <w:rsid w:val="0BDE6F3F"/>
    <w:rsid w:val="0DDA5293"/>
    <w:rsid w:val="0DE70BA4"/>
    <w:rsid w:val="0E2B1997"/>
    <w:rsid w:val="0ED85EC5"/>
    <w:rsid w:val="0F836EE2"/>
    <w:rsid w:val="0FA51AAB"/>
    <w:rsid w:val="11A8771C"/>
    <w:rsid w:val="130543FC"/>
    <w:rsid w:val="15126972"/>
    <w:rsid w:val="15B548B1"/>
    <w:rsid w:val="16A24EFA"/>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ECA499A"/>
    <w:rsid w:val="1F043634"/>
    <w:rsid w:val="210027D1"/>
    <w:rsid w:val="21234D50"/>
    <w:rsid w:val="21B36B92"/>
    <w:rsid w:val="22110E8E"/>
    <w:rsid w:val="22E6554E"/>
    <w:rsid w:val="22FA0FEE"/>
    <w:rsid w:val="23353491"/>
    <w:rsid w:val="24297631"/>
    <w:rsid w:val="24E54A43"/>
    <w:rsid w:val="251D5AD1"/>
    <w:rsid w:val="258D56D9"/>
    <w:rsid w:val="25C1100C"/>
    <w:rsid w:val="25F0276F"/>
    <w:rsid w:val="2605432E"/>
    <w:rsid w:val="26487037"/>
    <w:rsid w:val="26870C67"/>
    <w:rsid w:val="269C55D5"/>
    <w:rsid w:val="26FB054E"/>
    <w:rsid w:val="27A720F5"/>
    <w:rsid w:val="27DE3507"/>
    <w:rsid w:val="27E6744D"/>
    <w:rsid w:val="28445F24"/>
    <w:rsid w:val="28722A91"/>
    <w:rsid w:val="29273C26"/>
    <w:rsid w:val="29CF713B"/>
    <w:rsid w:val="29D23193"/>
    <w:rsid w:val="2ACE1AD5"/>
    <w:rsid w:val="2AD510B6"/>
    <w:rsid w:val="2B555F04"/>
    <w:rsid w:val="2C3F1B7E"/>
    <w:rsid w:val="2C7B3ADA"/>
    <w:rsid w:val="2CF0000D"/>
    <w:rsid w:val="2F1877C3"/>
    <w:rsid w:val="2FD302BA"/>
    <w:rsid w:val="307978A9"/>
    <w:rsid w:val="314D7BFB"/>
    <w:rsid w:val="32465855"/>
    <w:rsid w:val="33660F1D"/>
    <w:rsid w:val="34294D20"/>
    <w:rsid w:val="344277BC"/>
    <w:rsid w:val="347C40A7"/>
    <w:rsid w:val="34A007DF"/>
    <w:rsid w:val="35AF0E81"/>
    <w:rsid w:val="365E1ABA"/>
    <w:rsid w:val="3699743B"/>
    <w:rsid w:val="36C95F72"/>
    <w:rsid w:val="388F7E08"/>
    <w:rsid w:val="389D0E27"/>
    <w:rsid w:val="39353D74"/>
    <w:rsid w:val="39E84962"/>
    <w:rsid w:val="3A0D261A"/>
    <w:rsid w:val="3A43559A"/>
    <w:rsid w:val="3A8F74D3"/>
    <w:rsid w:val="3A9457C2"/>
    <w:rsid w:val="3AB26081"/>
    <w:rsid w:val="3B985F13"/>
    <w:rsid w:val="3C260DF3"/>
    <w:rsid w:val="3C462230"/>
    <w:rsid w:val="3C8353AD"/>
    <w:rsid w:val="3CB1295C"/>
    <w:rsid w:val="3D74499B"/>
    <w:rsid w:val="3DA43295"/>
    <w:rsid w:val="3E1B38D6"/>
    <w:rsid w:val="3E2661F2"/>
    <w:rsid w:val="3E9C5D1B"/>
    <w:rsid w:val="3F281BB1"/>
    <w:rsid w:val="3F6F02F3"/>
    <w:rsid w:val="416810DA"/>
    <w:rsid w:val="417C4D58"/>
    <w:rsid w:val="418C4F2A"/>
    <w:rsid w:val="41A2189A"/>
    <w:rsid w:val="428856B7"/>
    <w:rsid w:val="42B64CCD"/>
    <w:rsid w:val="42D979A6"/>
    <w:rsid w:val="43077C5C"/>
    <w:rsid w:val="43572219"/>
    <w:rsid w:val="44E43CD1"/>
    <w:rsid w:val="4541177A"/>
    <w:rsid w:val="45B918A8"/>
    <w:rsid w:val="47095F17"/>
    <w:rsid w:val="48504A5E"/>
    <w:rsid w:val="48537D92"/>
    <w:rsid w:val="48993E7C"/>
    <w:rsid w:val="48F7312A"/>
    <w:rsid w:val="49A1484E"/>
    <w:rsid w:val="4AEE5B50"/>
    <w:rsid w:val="4C6939FC"/>
    <w:rsid w:val="4C9F4305"/>
    <w:rsid w:val="4CD815D3"/>
    <w:rsid w:val="4DA95138"/>
    <w:rsid w:val="4E9F3BEC"/>
    <w:rsid w:val="4EB86190"/>
    <w:rsid w:val="4F46222B"/>
    <w:rsid w:val="5012408F"/>
    <w:rsid w:val="502D636D"/>
    <w:rsid w:val="504A49A8"/>
    <w:rsid w:val="51112D6F"/>
    <w:rsid w:val="51655B3D"/>
    <w:rsid w:val="519D50A4"/>
    <w:rsid w:val="520E5057"/>
    <w:rsid w:val="526130AB"/>
    <w:rsid w:val="527728CF"/>
    <w:rsid w:val="529963E6"/>
    <w:rsid w:val="546E3324"/>
    <w:rsid w:val="554051FA"/>
    <w:rsid w:val="55D07486"/>
    <w:rsid w:val="56424959"/>
    <w:rsid w:val="576D624C"/>
    <w:rsid w:val="57FF365A"/>
    <w:rsid w:val="580B0873"/>
    <w:rsid w:val="5A094FC5"/>
    <w:rsid w:val="5BA447C4"/>
    <w:rsid w:val="5BC8172D"/>
    <w:rsid w:val="5BCE3269"/>
    <w:rsid w:val="5BD3602A"/>
    <w:rsid w:val="5C6953F1"/>
    <w:rsid w:val="5E6259D5"/>
    <w:rsid w:val="60082DB8"/>
    <w:rsid w:val="615838F7"/>
    <w:rsid w:val="6165315A"/>
    <w:rsid w:val="62076EE2"/>
    <w:rsid w:val="62562501"/>
    <w:rsid w:val="62683FE2"/>
    <w:rsid w:val="6299019D"/>
    <w:rsid w:val="643B2AF7"/>
    <w:rsid w:val="65314D46"/>
    <w:rsid w:val="658B0713"/>
    <w:rsid w:val="660E2153"/>
    <w:rsid w:val="678278F4"/>
    <w:rsid w:val="67854370"/>
    <w:rsid w:val="678D7D4A"/>
    <w:rsid w:val="6804655B"/>
    <w:rsid w:val="68490412"/>
    <w:rsid w:val="69073F53"/>
    <w:rsid w:val="6AFB3CEC"/>
    <w:rsid w:val="6AFE7291"/>
    <w:rsid w:val="6C445178"/>
    <w:rsid w:val="6D0668D1"/>
    <w:rsid w:val="6DFB5D0A"/>
    <w:rsid w:val="6E2A44E4"/>
    <w:rsid w:val="6E4771A1"/>
    <w:rsid w:val="6E492F1A"/>
    <w:rsid w:val="6EA63EC8"/>
    <w:rsid w:val="6EB50234"/>
    <w:rsid w:val="6EF8049C"/>
    <w:rsid w:val="6F780FE6"/>
    <w:rsid w:val="6FC16882"/>
    <w:rsid w:val="70A742FB"/>
    <w:rsid w:val="70E1568B"/>
    <w:rsid w:val="71B24BD6"/>
    <w:rsid w:val="71C869D7"/>
    <w:rsid w:val="72E36E6C"/>
    <w:rsid w:val="73154050"/>
    <w:rsid w:val="73637E23"/>
    <w:rsid w:val="73D4764E"/>
    <w:rsid w:val="7440091B"/>
    <w:rsid w:val="7440146B"/>
    <w:rsid w:val="74614EB7"/>
    <w:rsid w:val="76545BF3"/>
    <w:rsid w:val="766A7ED1"/>
    <w:rsid w:val="769B452E"/>
    <w:rsid w:val="781A67A6"/>
    <w:rsid w:val="78DE0702"/>
    <w:rsid w:val="797B41A3"/>
    <w:rsid w:val="79927E6B"/>
    <w:rsid w:val="79A22173"/>
    <w:rsid w:val="79D0629D"/>
    <w:rsid w:val="7A401840"/>
    <w:rsid w:val="7A5E7D4D"/>
    <w:rsid w:val="7AE53DC4"/>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7319</Words>
  <Characters>8119</Characters>
  <Lines>1</Lines>
  <Paragraphs>1</Paragraphs>
  <TotalTime>0</TotalTime>
  <ScaleCrop>false</ScaleCrop>
  <LinksUpToDate>false</LinksUpToDate>
  <CharactersWithSpaces>8329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2024-07-19T02:29:19Z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