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pPr>
      <w:r>
        <mc:AlternateContent>
          <mc:Choice Requires="wps">
            <w:drawing>
              <wp:anchor distT="0" distB="0" distL="114300" distR="114300" simplePos="0" relativeHeight="251681792" behindDoc="0" locked="0" layoutInCell="1" allowOverlap="1">
                <wp:simplePos x="0" y="0"/>
                <wp:positionH relativeFrom="column">
                  <wp:posOffset>996315</wp:posOffset>
                </wp:positionH>
                <wp:positionV relativeFrom="paragraph">
                  <wp:posOffset>3195320</wp:posOffset>
                </wp:positionV>
                <wp:extent cx="6611620" cy="1874520"/>
                <wp:effectExtent l="0" t="0" r="0" b="0"/>
                <wp:wrapNone/>
                <wp:docPr id="56" name="文本框 56"/>
                <wp:cNvGraphicFramePr/>
                <a:graphic xmlns:a="http://schemas.openxmlformats.org/drawingml/2006/main">
                  <a:graphicData uri="http://schemas.microsoft.com/office/word/2010/wordprocessingShape">
                    <wps:wsp>
                      <wps:cNvSpPr txBox="1"/>
                      <wps:spPr>
                        <a:xfrm>
                          <a:off x="2138045" y="4154170"/>
                          <a:ext cx="6611620" cy="1874425"/>
                        </a:xfrm>
                        <a:prstGeom prst="rect">
                          <a:avLst/>
                        </a:prstGeom>
                        <a:noFill/>
                        <a:ln>
                          <a:noFill/>
                        </a:ln>
                        <a:effectLst/>
                      </wps:spPr>
                      <wps:txbx>
                        <w:txbxContent>
                          <w:p>
                            <w:pPr>
                              <w:rPr>
                                <w:rFonts w:hint="default"/>
                                <w:color w:val="FFFFFF" w:themeColor="background1"/>
                                <w:sz w:val="24"/>
                                <w:szCs w:val="32"/>
                                <w:lang w:val="en-US" w:eastAsia="zh-CN"/>
                                <w14:textFill>
                                  <w14:solidFill>
                                    <w14:schemeClr w14:val="bg1"/>
                                  </w14:solidFill>
                                </w14:textFill>
                              </w:rPr>
                            </w:pPr>
                            <w:r>
                              <w:rPr>
                                <w:rFonts w:hint="eastAsia" w:ascii="微软雅黑" w:hAnsi="微软雅黑" w:eastAsia="微软雅黑" w:cs="微软雅黑"/>
                                <w:b/>
                                <w:bCs w:val="0"/>
                                <w:color w:val="FAB539"/>
                                <w:kern w:val="24"/>
                                <w:sz w:val="160"/>
                                <w:szCs w:val="160"/>
                                <w:lang w:val="en-US" w:eastAsia="zh-CN" w:bidi="ar"/>
                              </w:rPr>
                              <w:t>产品</w:t>
                            </w:r>
                            <w:r>
                              <w:rPr>
                                <w:rFonts w:hint="eastAsia" w:ascii="微软雅黑" w:hAnsi="微软雅黑" w:eastAsia="微软雅黑" w:cs="微软雅黑"/>
                                <w:b/>
                                <w:bCs w:val="0"/>
                                <w:color w:val="FFFFFF" w:themeColor="background1"/>
                                <w:kern w:val="24"/>
                                <w:sz w:val="160"/>
                                <w:szCs w:val="160"/>
                                <w:lang w:val="en-US" w:eastAsia="zh-CN" w:bidi="ar"/>
                                <w14:textFill>
                                  <w14:solidFill>
                                    <w14:schemeClr w14:val="bg1"/>
                                  </w14:solidFill>
                                </w14:textFill>
                              </w:rPr>
                              <w:t>推荐书</w:t>
                            </w:r>
                          </w:p>
                        </w:txbxContent>
                      </wps:txbx>
                      <wps:bodyPr wrap="square" upright="0">
                        <a:spAutoFit/>
                      </wps:bodyPr>
                    </wps:wsp>
                  </a:graphicData>
                </a:graphic>
              </wp:anchor>
            </w:drawing>
          </mc:Choice>
          <mc:Fallback>
            <w:pict>
              <v:shape id="_x0000_s1026" o:spid="_x0000_s1026" o:spt="202" type="#_x0000_t202" style="position:absolute;left:0pt;margin-left:78.45pt;margin-top:251.6pt;height:147.6pt;width:520.6pt;z-index:251681792;mso-width-relative:page;mso-height-relative:page;" filled="f" stroked="f" coordsize="21600,21600" o:gfxdata="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CdvUpNkAAAAMAQAADwAAAAAAAAAB&#10;ACAAAAAiAAAAZHJzL2Rvd25yZXYueG1sUEsBAhQAFAAAAAgAh07iQLqcUhjWAQAAkwMAAA4AAAAA&#10;AAAAAQAgAAAAKAEAAGRycy9lMm9Eb2MueG1sUEsFBgAAAAAGAAYAWQEAAHAFAAAAAA==&#10;">
                <v:fill on="f" focussize="0,0"/>
                <v:stroke on="f"/>
                <v:imagedata o:title=""/>
                <o:lock v:ext="edit" aspectratio="f"/>
                <v:textbox style="mso-fit-shape-to-text:t;">
                  <w:txbxContent>
                    <w:p>
                      <w:pPr>
                        <w:rPr>
                          <w:rFonts w:hint="default"/>
                          <w:color w:val="FFFFFF" w:themeColor="background1"/>
                          <w:sz w:val="24"/>
                          <w:szCs w:val="32"/>
                          <w:lang w:val="en-US" w:eastAsia="zh-CN"/>
                          <w14:textFill>
                            <w14:solidFill>
                              <w14:schemeClr w14:val="bg1"/>
                            </w14:solidFill>
                          </w14:textFill>
                        </w:rPr>
                      </w:pPr>
                      <w:r>
                        <w:rPr>
                          <w:rFonts w:hint="eastAsia" w:ascii="微软雅黑" w:hAnsi="微软雅黑" w:eastAsia="微软雅黑" w:cs="微软雅黑"/>
                          <w:b/>
                          <w:bCs w:val="0"/>
                          <w:color w:val="FAB539"/>
                          <w:kern w:val="24"/>
                          <w:sz w:val="160"/>
                          <w:szCs w:val="160"/>
                          <w:lang w:val="en-US" w:eastAsia="zh-CN" w:bidi="ar"/>
                        </w:rPr>
                        <w:t>产品</w:t>
                      </w:r>
                      <w:r>
                        <w:rPr>
                          <w:rFonts w:hint="eastAsia" w:ascii="微软雅黑" w:hAnsi="微软雅黑" w:eastAsia="微软雅黑" w:cs="微软雅黑"/>
                          <w:b/>
                          <w:bCs w:val="0"/>
                          <w:color w:val="FFFFFF" w:themeColor="background1"/>
                          <w:kern w:val="24"/>
                          <w:sz w:val="160"/>
                          <w:szCs w:val="160"/>
                          <w:lang w:val="en-US" w:eastAsia="zh-CN" w:bidi="ar"/>
                          <w14:textFill>
                            <w14:solidFill>
                              <w14:schemeClr w14:val="bg1"/>
                            </w14:solidFill>
                          </w14:textFill>
                        </w:rPr>
                        <w:t>推荐书</w:t>
                      </w:r>
                    </w:p>
                  </w:txbxContent>
                </v:textbox>
              </v:shape>
            </w:pict>
          </mc:Fallback>
        </mc:AlternateContent>
      </w:r>
      <w:r>
        <w:rPr>
          <w:sz w:val="24"/>
        </w:rPr>
        <w:drawing>
          <wp:anchor distT="0" distB="0" distL="114300" distR="114300" simplePos="0" relativeHeight="251666432" behindDoc="0" locked="0" layoutInCell="1" allowOverlap="1">
            <wp:simplePos x="0" y="0"/>
            <wp:positionH relativeFrom="column">
              <wp:posOffset>-733425</wp:posOffset>
            </wp:positionH>
            <wp:positionV relativeFrom="paragraph">
              <wp:posOffset>-679450</wp:posOffset>
            </wp:positionV>
            <wp:extent cx="1651635" cy="1727200"/>
            <wp:effectExtent l="0" t="0" r="5715" b="6350"/>
            <wp:wrapNone/>
            <wp:docPr id="5" name="图片 5" descr="C:/Users/10176/AppData/Local/Temp/kaimatting/20210405094532/output_aiMatting_20210405094802.pngoutput_aiMatting_20210405094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C:/Users/10176/AppData/Local/Temp/kaimatting/20210405094532/output_aiMatting_20210405094802.pngoutput_aiMatting_20210405094802"/>
                    <pic:cNvPicPr>
                      <a:picLocks noChangeAspect="1"/>
                    </pic:cNvPicPr>
                  </pic:nvPicPr>
                  <pic:blipFill>
                    <a:blip r:embed="rId9" cstate="print"/>
                    <a:stretch>
                      <a:fillRect/>
                    </a:stretch>
                  </pic:blipFill>
                  <pic:spPr>
                    <a:xfrm>
                      <a:off x="0" y="0"/>
                      <a:ext cx="1651403" cy="1727200"/>
                    </a:xfrm>
                    <a:prstGeom prst="rect">
                      <a:avLst/>
                    </a:prstGeom>
                  </pic:spPr>
                </pic:pic>
              </a:graphicData>
            </a:graphic>
          </wp:anchor>
        </w:drawing>
      </w:r>
      <w:r>
        <w:rPr>
          <w:sz w:val="24"/>
        </w:rPr>
        <w:drawing>
          <wp:anchor distT="0" distB="0" distL="114935" distR="114935" simplePos="0" relativeHeight="251661312" behindDoc="1" locked="0" layoutInCell="1" allowOverlap="1">
            <wp:simplePos x="0" y="0"/>
            <wp:positionH relativeFrom="column">
              <wp:posOffset>-1213485</wp:posOffset>
            </wp:positionH>
            <wp:positionV relativeFrom="paragraph">
              <wp:posOffset>-1002030</wp:posOffset>
            </wp:positionV>
            <wp:extent cx="7662545" cy="10855960"/>
            <wp:effectExtent l="0" t="0" r="14605" b="2540"/>
            <wp:wrapNone/>
            <wp:docPr id="14" name="图片 14" descr="蓝黑封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蓝黑封面"/>
                    <pic:cNvPicPr>
                      <a:picLocks noChangeAspect="1"/>
                    </pic:cNvPicPr>
                  </pic:nvPicPr>
                  <pic:blipFill>
                    <a:blip r:embed="rId10" cstate="print"/>
                    <a:stretch>
                      <a:fillRect/>
                    </a:stretch>
                  </pic:blipFill>
                  <pic:spPr>
                    <a:xfrm>
                      <a:off x="0" y="0"/>
                      <a:ext cx="7662545" cy="10855960"/>
                    </a:xfrm>
                    <a:prstGeom prst="rect">
                      <a:avLst/>
                    </a:prstGeom>
                  </pic:spPr>
                </pic:pic>
              </a:graphicData>
            </a:graphic>
          </wp:anchor>
        </w:drawing>
      </w:r>
      <w:r>
        <w:rPr>
          <w:sz w:val="24"/>
        </w:rPr>
        <mc:AlternateContent>
          <mc:Choice Requires="wps">
            <w:drawing>
              <wp:anchor distT="0" distB="0" distL="114300" distR="114300" simplePos="0" relativeHeight="251660288" behindDoc="0" locked="0" layoutInCell="1" allowOverlap="1">
                <wp:simplePos x="0" y="0"/>
                <wp:positionH relativeFrom="column">
                  <wp:posOffset>-922020</wp:posOffset>
                </wp:positionH>
                <wp:positionV relativeFrom="paragraph">
                  <wp:posOffset>9014460</wp:posOffset>
                </wp:positionV>
                <wp:extent cx="4046855" cy="657225"/>
                <wp:effectExtent l="0" t="0" r="0" b="0"/>
                <wp:wrapNone/>
                <wp:docPr id="53" name="文本框 53"/>
                <wp:cNvGraphicFramePr/>
                <a:graphic xmlns:a="http://schemas.openxmlformats.org/drawingml/2006/main">
                  <a:graphicData uri="http://schemas.microsoft.com/office/word/2010/wordprocessingShape">
                    <wps:wsp>
                      <wps:cNvSpPr txBox="1"/>
                      <wps:spPr>
                        <a:xfrm>
                          <a:off x="576580" y="9822815"/>
                          <a:ext cx="4046855" cy="657225"/>
                        </a:xfrm>
                        <a:prstGeom prst="rect">
                          <a:avLst/>
                        </a:prstGeom>
                        <a:noFill/>
                        <a:ln>
                          <a:noFill/>
                        </a:ln>
                        <a:effectLst/>
                      </wps:spPr>
                      <wps:txbx>
                        <w:txbxContent>
                          <w:p>
                            <w:pPr>
                              <w:rPr>
                                <w:color w:val="000000" w:themeColor="text1"/>
                                <w:sz w:val="32"/>
                                <w:szCs w:val="40"/>
                                <w14:textFill>
                                  <w14:solidFill>
                                    <w14:schemeClr w14:val="tx1"/>
                                  </w14:solidFill>
                                </w14:textFill>
                              </w:rPr>
                            </w:pPr>
                            <w:r>
                              <w:rPr>
                                <w:rFonts w:hint="eastAsia" w:ascii="Arial" w:hAnsi="Arial" w:eastAsia="幼圆" w:cs="Arial"/>
                                <w:color w:val="000000" w:themeColor="text1"/>
                                <w:kern w:val="0"/>
                                <w:sz w:val="44"/>
                                <w:szCs w:val="44"/>
                                <w14:textFill>
                                  <w14:solidFill>
                                    <w14:schemeClr w14:val="tx1"/>
                                  </w14:solidFill>
                                </w14:textFill>
                              </w:rPr>
                              <w:t>河南省恒信锅炉制造有限公司</w:t>
                            </w:r>
                          </w:p>
                        </w:txbxContent>
                      </wps:txbx>
                      <wps:bodyPr vert="horz" wrap="square" anchor="t" upright="0">
                        <a:noAutofit/>
                      </wps:bodyPr>
                    </wps:wsp>
                  </a:graphicData>
                </a:graphic>
              </wp:anchor>
            </w:drawing>
          </mc:Choice>
          <mc:Fallback>
            <w:pict>
              <v:shape id="_x0000_s1026" o:spid="_x0000_s1026" o:spt="202" type="#_x0000_t202" style="position:absolute;left:0pt;margin-left:-72.6pt;margin-top:709.8pt;height:51.75pt;width:318.65pt;z-index:251660288;mso-width-relative:page;mso-height-relative:page;" filled="f" stroked="f" coordsize="21600,21600" o:gfxdata="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abcZvdoA&#10;AAAOAQAADwAAAAAAAAABACAAAAAiAAAAZHJzL2Rvd25yZXYueG1sUEsBAhQAFAAAAAgAh07iQCNX&#10;Z+LkAQAAqAMAAA4AAAAAAAAAAQAgAAAAKQEAAGRycy9lMm9Eb2MueG1sUEsFBgAAAAAGAAYAWQEA&#10;AH8FAAAAAA==&#10;">
                <v:fill on="f" focussize="0,0"/>
                <v:stroke on="f"/>
                <v:imagedata o:title=""/>
                <o:lock v:ext="edit" aspectratio="f"/>
                <v:textbox>
                  <w:txbxContent>
                    <w:p>
                      <w:pPr>
                        <w:rPr>
                          <w:color w:val="000000" w:themeColor="text1"/>
                          <w:sz w:val="32"/>
                          <w:szCs w:val="40"/>
                          <w14:textFill>
                            <w14:solidFill>
                              <w14:schemeClr w14:val="tx1"/>
                            </w14:solidFill>
                          </w14:textFill>
                        </w:rPr>
                      </w:pPr>
                      <w:r>
                        <w:rPr>
                          <w:rFonts w:hint="eastAsia" w:ascii="Arial" w:hAnsi="Arial" w:eastAsia="幼圆" w:cs="Arial"/>
                          <w:color w:val="000000" w:themeColor="text1"/>
                          <w:kern w:val="0"/>
                          <w:sz w:val="44"/>
                          <w:szCs w:val="44"/>
                          <w14:textFill>
                            <w14:solidFill>
                              <w14:schemeClr w14:val="tx1"/>
                            </w14:solidFill>
                          </w14:textFill>
                        </w:rPr>
                        <w:t>河南省恒信锅炉制造有限公司</w:t>
                      </w:r>
                    </w:p>
                  </w:txbxContent>
                </v:textbox>
              </v:shape>
            </w:pict>
          </mc:Fallback>
        </mc:AlternateContent>
      </w:r>
      <w:r>
        <w:rPr>
          <w:sz w:val="24"/>
        </w:rPr>
        <mc:AlternateContent>
          <mc:Choice Requires="wpg">
            <w:drawing>
              <wp:anchor distT="0" distB="0" distL="114300" distR="114300" simplePos="0" relativeHeight="251659264" behindDoc="0" locked="0" layoutInCell="1" allowOverlap="1">
                <wp:simplePos x="0" y="0"/>
                <wp:positionH relativeFrom="column">
                  <wp:posOffset>995045</wp:posOffset>
                </wp:positionH>
                <wp:positionV relativeFrom="paragraph">
                  <wp:posOffset>3239770</wp:posOffset>
                </wp:positionV>
                <wp:extent cx="6611620" cy="2893695"/>
                <wp:effectExtent l="0" t="0" r="0" b="0"/>
                <wp:wrapNone/>
                <wp:docPr id="46" name="组合 46"/>
                <wp:cNvGraphicFramePr/>
                <a:graphic xmlns:a="http://schemas.openxmlformats.org/drawingml/2006/main">
                  <a:graphicData uri="http://schemas.microsoft.com/office/word/2010/wordprocessingGroup">
                    <wpg:wgp>
                      <wpg:cNvGrpSpPr/>
                      <wpg:grpSpPr>
                        <a:xfrm rot="0">
                          <a:off x="336550" y="6280150"/>
                          <a:ext cx="6611620" cy="2893695"/>
                          <a:chOff x="13759" y="9509"/>
                          <a:chExt cx="10413" cy="4602"/>
                        </a:xfrm>
                        <a:effectLst/>
                      </wpg:grpSpPr>
                      <wps:wsp>
                        <wps:cNvPr id="47" name="文本框 11"/>
                        <wps:cNvSpPr txBox="1"/>
                        <wps:spPr>
                          <a:xfrm>
                            <a:off x="13759" y="9509"/>
                            <a:ext cx="10413" cy="2981"/>
                          </a:xfrm>
                          <a:prstGeom prst="rect">
                            <a:avLst/>
                          </a:prstGeom>
                          <a:noFill/>
                          <a:ln>
                            <a:noFill/>
                          </a:ln>
                          <a:effectLst/>
                        </wps:spPr>
                        <wps:txbx>
                          <w:txbxContent>
                            <w:p>
                              <w:pPr>
                                <w:rPr>
                                  <w:color w:val="FFFFFF" w:themeColor="background1"/>
                                  <w:sz w:val="24"/>
                                  <w:szCs w:val="32"/>
                                  <w14:textFill>
                                    <w14:solidFill>
                                      <w14:schemeClr w14:val="bg1"/>
                                    </w14:solidFill>
                                  </w14:textFill>
                                </w:rPr>
                              </w:pPr>
                              <w:r>
                                <w:rPr>
                                  <w:rFonts w:hint="eastAsia" w:ascii="微软雅黑" w:hAnsi="微软雅黑" w:eastAsia="微软雅黑" w:cs="微软雅黑"/>
                                  <w:b/>
                                  <w:color w:val="FAB539"/>
                                  <w:kern w:val="24"/>
                                  <w:sz w:val="160"/>
                                  <w:szCs w:val="160"/>
                                </w:rPr>
                                <w:t>产品</w:t>
                              </w:r>
                              <w:r>
                                <w:rPr>
                                  <w:rFonts w:hint="eastAsia" w:ascii="微软雅黑" w:hAnsi="微软雅黑" w:eastAsia="微软雅黑" w:cs="微软雅黑"/>
                                  <w:b/>
                                  <w:color w:val="FFFFFF" w:themeColor="background1"/>
                                  <w:kern w:val="24"/>
                                  <w:sz w:val="160"/>
                                  <w:szCs w:val="160"/>
                                  <w14:textFill>
                                    <w14:solidFill>
                                      <w14:schemeClr w14:val="bg1"/>
                                    </w14:solidFill>
                                  </w14:textFill>
                                </w:rPr>
                                <w:t>推荐书</w:t>
                              </w:r>
                            </w:p>
                          </w:txbxContent>
                        </wps:txbx>
                        <wps:bodyPr wrap="square" upright="0">
                          <a:spAutoFit/>
                        </wps:bodyPr>
                      </wps:wsp>
                      <wps:wsp>
                        <wps:cNvPr id="48" name="文本框 13"/>
                        <wps:cNvSpPr txBox="1"/>
                        <wps:spPr>
                          <a:xfrm>
                            <a:off x="14505" y="12091"/>
                            <a:ext cx="7252" cy="2020"/>
                          </a:xfrm>
                          <a:prstGeom prst="rect">
                            <a:avLst/>
                          </a:prstGeom>
                          <a:noFill/>
                          <a:ln>
                            <a:noFill/>
                          </a:ln>
                          <a:effectLst/>
                        </wps:spPr>
                        <wps:txbx>
                          <w:txbxContent>
                            <w:p>
                              <w:pPr>
                                <w:jc w:val="right"/>
                                <w:rPr>
                                  <w:rFonts w:hint="default" w:ascii="微软雅黑" w:hAnsi="微软雅黑" w:eastAsia="微软雅黑" w:cs="微软雅黑"/>
                                  <w:b w:val="0"/>
                                  <w:bCs w:val="0"/>
                                  <w:color w:val="FFFFFF" w:themeColor="background1"/>
                                  <w:sz w:val="52"/>
                                  <w:szCs w:val="52"/>
                                  <w:lang w:val="en-US" w:eastAsia="zh-CN"/>
                                  <w14:textFill>
                                    <w14:solidFill>
                                      <w14:schemeClr w14:val="bg1"/>
                                    </w14:solidFill>
                                  </w14:textFill>
                                </w:rPr>
                              </w:pPr>
                              <w:r>
                                <w:rPr>
                                  <w:rFonts w:hint="eastAsia" w:ascii="微软雅黑" w:hAnsi="微软雅黑" w:eastAsia="微软雅黑" w:cs="微软雅黑"/>
                                  <w:b w:val="0"/>
                                  <w:bCs w:val="0"/>
                                  <w:color w:val="FFFFFF" w:themeColor="background1"/>
                                  <w:sz w:val="52"/>
                                  <w:szCs w:val="52"/>
                                  <w:lang w:val="en-US" w:eastAsia="zh-CN"/>
                                  <w14:textFill>
                                    <w14:solidFill>
                                      <w14:schemeClr w14:val="bg1"/>
                                    </w14:solidFill>
                                  </w14:textFill>
                                </w:rPr>
                                <w:t>2.0T</w:t>
                              </w:r>
                              <w:r>
                                <w:rPr>
                                  <w:rFonts w:hint="eastAsia" w:ascii="微软雅黑" w:hAnsi="微软雅黑" w:eastAsia="微软雅黑" w:cs="微软雅黑"/>
                                  <w:color w:val="FFFFFF" w:themeColor="background1"/>
                                  <w:kern w:val="24"/>
                                  <w:sz w:val="48"/>
                                  <w:szCs w:val="48"/>
                                  <w:lang w:val="en-US" w:eastAsia="zh-CN" w:bidi="ar"/>
                                  <w14:textFill>
                                    <w14:solidFill>
                                      <w14:schemeClr w14:val="bg1"/>
                                    </w14:solidFill>
                                  </w14:textFill>
                                </w:rPr>
                                <w:t>卧式燃油气蒸汽锅炉</w:t>
                              </w:r>
                            </w:p>
                            <w:p>
                              <w:pPr>
                                <w:jc w:val="right"/>
                              </w:pPr>
                            </w:p>
                          </w:txbxContent>
                        </wps:txbx>
                        <wps:bodyPr wrap="square" upright="0">
                          <a:noAutofit/>
                        </wps:bodyPr>
                      </wps:wsp>
                    </wpg:wgp>
                  </a:graphicData>
                </a:graphic>
              </wp:anchor>
            </w:drawing>
          </mc:Choice>
          <mc:Fallback>
            <w:pict>
              <v:group id="_x0000_s1026" o:spid="_x0000_s1026" o:spt="203" style="position:absolute;left:0pt;margin-left:78.35pt;margin-top:255.1pt;height:227.85pt;width:520.6pt;z-index:251659264;mso-width-relative:page;mso-height-relative:page;" coordorigin="13759,9509" coordsize="10413,4602" o:gfxdata="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">
                <o:lock v:ext="edit" aspectratio="f"/>
                <v:shape id="文本框 11" o:spid="_x0000_s1026" o:spt="202" type="#_x0000_t202" style="position:absolute;left:13759;top:9509;height:2981;width:10413;" filled="f" stroked="f" coordsize="21600,21600" o:gfxdata="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nqg168AAAA&#10;2wAAAA8AAAAAAAAAAQAgAAAAIgAAAGRycy9kb3ducmV2LnhtbFBLAQIUABQAAAAIAIdO4kAzLwWe&#10;OwAAADkAAAAQAAAAAAAAAAEAIAAAAAsBAABkcnMvc2hhcGV4bWwueG1sUEsFBgAAAAAGAAYAWwEA&#10;ALUDAAAAAA==&#10;">
                  <v:fill on="f" focussize="0,0"/>
                  <v:stroke on="f"/>
                  <v:imagedata o:title=""/>
                  <o:lock v:ext="edit" aspectratio="f"/>
                  <v:textbox style="mso-fit-shape-to-text:t;">
                    <w:txbxContent>
                      <w:p>
                        <w:pPr>
                          <w:rPr>
                            <w:color w:val="FFFFFF" w:themeColor="background1"/>
                            <w:sz w:val="24"/>
                            <w:szCs w:val="32"/>
                            <w14:textFill>
                              <w14:solidFill>
                                <w14:schemeClr w14:val="bg1"/>
                              </w14:solidFill>
                            </w14:textFill>
                          </w:rPr>
                        </w:pPr>
                        <w:r>
                          <w:rPr>
                            <w:rFonts w:hint="eastAsia" w:ascii="微软雅黑" w:hAnsi="微软雅黑" w:eastAsia="微软雅黑" w:cs="微软雅黑"/>
                            <w:b/>
                            <w:color w:val="FAB539"/>
                            <w:kern w:val="24"/>
                            <w:sz w:val="160"/>
                            <w:szCs w:val="160"/>
                          </w:rPr>
                          <w:t>产品</w:t>
                        </w:r>
                        <w:r>
                          <w:rPr>
                            <w:rFonts w:hint="eastAsia" w:ascii="微软雅黑" w:hAnsi="微软雅黑" w:eastAsia="微软雅黑" w:cs="微软雅黑"/>
                            <w:b/>
                            <w:color w:val="FFFFFF" w:themeColor="background1"/>
                            <w:kern w:val="24"/>
                            <w:sz w:val="160"/>
                            <w:szCs w:val="160"/>
                            <w14:textFill>
                              <w14:solidFill>
                                <w14:schemeClr w14:val="bg1"/>
                              </w14:solidFill>
                            </w14:textFill>
                          </w:rPr>
                          <w:t>推荐书</w:t>
                        </w:r>
                      </w:p>
                    </w:txbxContent>
                  </v:textbox>
                </v:shape>
                <v:shape id="文本框 13" o:spid="_x0000_s1026" o:spt="202" type="#_x0000_t202" style="position:absolute;left:14505;top:12091;height:2020;width:7252;" filled="f" stroked="f" coordsize="21600,21600" o:gfxdata="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rnal7bgAAADbAAAA&#10;DwAAAAAAAAABACAAAAAiAAAAZHJzL2Rvd25yZXYueG1sUEsBAhQAFAAAAAgAh07iQDMvBZ47AAAA&#10;OQAAABAAAAAAAAAAAQAgAAAABwEAAGRycy9zaGFwZXhtbC54bWxQSwUGAAAAAAYABgBbAQAAsQMA&#10;AAAA&#10;">
                  <v:fill on="f" focussize="0,0"/>
                  <v:stroke on="f"/>
                  <v:imagedata o:title=""/>
                  <o:lock v:ext="edit" aspectratio="f"/>
                  <v:textbox>
                    <w:txbxContent>
                      <w:p>
                        <w:pPr>
                          <w:jc w:val="right"/>
                          <w:rPr>
                            <w:rFonts w:hint="default" w:ascii="微软雅黑" w:hAnsi="微软雅黑" w:eastAsia="微软雅黑" w:cs="微软雅黑"/>
                            <w:b w:val="0"/>
                            <w:bCs w:val="0"/>
                            <w:color w:val="FFFFFF" w:themeColor="background1"/>
                            <w:sz w:val="52"/>
                            <w:szCs w:val="52"/>
                            <w:lang w:val="en-US" w:eastAsia="zh-CN"/>
                            <w14:textFill>
                              <w14:solidFill>
                                <w14:schemeClr w14:val="bg1"/>
                              </w14:solidFill>
                            </w14:textFill>
                          </w:rPr>
                        </w:pPr>
                        <w:r>
                          <w:rPr>
                            <w:rFonts w:hint="eastAsia" w:ascii="微软雅黑" w:hAnsi="微软雅黑" w:eastAsia="微软雅黑" w:cs="微软雅黑"/>
                            <w:b w:val="0"/>
                            <w:bCs w:val="0"/>
                            <w:color w:val="FFFFFF" w:themeColor="background1"/>
                            <w:sz w:val="52"/>
                            <w:szCs w:val="52"/>
                            <w:lang w:val="en-US" w:eastAsia="zh-CN"/>
                            <w14:textFill>
                              <w14:solidFill>
                                <w14:schemeClr w14:val="bg1"/>
                              </w14:solidFill>
                            </w14:textFill>
                          </w:rPr>
                          <w:t>2.0T</w:t>
                        </w:r>
                        <w:r>
                          <w:rPr>
                            <w:rFonts w:hint="eastAsia" w:ascii="微软雅黑" w:hAnsi="微软雅黑" w:eastAsia="微软雅黑" w:cs="微软雅黑"/>
                            <w:color w:val="FFFFFF" w:themeColor="background1"/>
                            <w:kern w:val="24"/>
                            <w:sz w:val="48"/>
                            <w:szCs w:val="48"/>
                            <w:lang w:val="en-US" w:eastAsia="zh-CN" w:bidi="ar"/>
                            <w14:textFill>
                              <w14:solidFill>
                                <w14:schemeClr w14:val="bg1"/>
                              </w14:solidFill>
                            </w14:textFill>
                          </w:rPr>
                          <w:t>卧式燃油气蒸汽锅炉</w:t>
                        </w:r>
                      </w:p>
                      <w:p>
                        <w:pPr>
                          <w:jc w:val="right"/>
                        </w:pPr>
                      </w:p>
                    </w:txbxContent>
                  </v:textbox>
                </v:shape>
              </v:group>
            </w:pict>
          </mc:Fallback>
        </mc:AlternateContent>
      </w:r>
      <w:r>
        <mc:AlternateContent>
          <mc:Choice Requires="wps">
            <w:drawing>
              <wp:anchor distT="0" distB="0" distL="114300" distR="114300" simplePos="0" relativeHeight="251665408" behindDoc="0" locked="0" layoutInCell="1" allowOverlap="1">
                <wp:simplePos x="0" y="0"/>
                <wp:positionH relativeFrom="column">
                  <wp:posOffset>1960880</wp:posOffset>
                </wp:positionH>
                <wp:positionV relativeFrom="paragraph">
                  <wp:posOffset>5791200</wp:posOffset>
                </wp:positionV>
                <wp:extent cx="4916805" cy="3286760"/>
                <wp:effectExtent l="0" t="0" r="0" b="0"/>
                <wp:wrapNone/>
                <wp:docPr id="45" name="文本框 45"/>
                <wp:cNvGraphicFramePr/>
                <a:graphic xmlns:a="http://schemas.openxmlformats.org/drawingml/2006/main">
                  <a:graphicData uri="http://schemas.microsoft.com/office/word/2010/wordprocessingShape">
                    <wps:wsp>
                      <wps:cNvSpPr txBox="1"/>
                      <wps:spPr>
                        <a:xfrm>
                          <a:off x="0" y="0"/>
                          <a:ext cx="4916805" cy="3286760"/>
                        </a:xfrm>
                        <a:prstGeom prst="rect">
                          <a:avLst/>
                        </a:prstGeom>
                        <a:noFill/>
                        <a:ln w="6350">
                          <a:noFill/>
                        </a:ln>
                        <a:effectLst/>
                      </wps:spPr>
                      <wps:txbx>
                        <w:txbxContent>
                          <w:p>
                            <w:pPr>
                              <w:rPr>
                                <w:b/>
                                <w:bCs/>
                                <w:color w:val="E7E6E6" w:themeColor="background2"/>
                                <w:sz w:val="44"/>
                                <w:szCs w:val="44"/>
                                <w14:textFill>
                                  <w14:solidFill>
                                    <w14:schemeClr w14:val="bg2"/>
                                  </w14:solidFill>
                                </w14:textFill>
                              </w:rPr>
                            </w:pPr>
                          </w:p>
                          <w:p>
                            <w:pPr>
                              <w:rPr>
                                <w:b/>
                                <w:bCs/>
                                <w:color w:val="E7E6E6" w:themeColor="background2"/>
                                <w:sz w:val="44"/>
                                <w:szCs w:val="44"/>
                                <w14:textFill>
                                  <w14:solidFill>
                                    <w14:schemeClr w14:val="bg2"/>
                                  </w14:solidFill>
                                </w14:textFill>
                              </w:rPr>
                            </w:pPr>
                          </w:p>
                          <w:p>
                            <w:pPr>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联系人员：</w:t>
                            </w:r>
                          </w:p>
                          <w:p>
                            <w:pPr>
                              <w:rPr>
                                <w:rFonts w:ascii="微软雅黑" w:hAnsi="微软雅黑" w:eastAsia="微软雅黑" w:cs="微软雅黑"/>
                                <w:b/>
                                <w:color w:val="FFFFFF" w:themeColor="background1"/>
                                <w:kern w:val="24"/>
                                <w:sz w:val="32"/>
                                <w:szCs w:val="32"/>
                                <w14:textFill>
                                  <w14:solidFill>
                                    <w14:schemeClr w14:val="bg1"/>
                                  </w14:solidFill>
                                </w14:textFill>
                              </w:rPr>
                            </w:pPr>
                          </w:p>
                          <w:p>
                            <w:pPr>
                              <w:ind w:left="42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联系电话：</w:t>
                            </w:r>
                          </w:p>
                          <w:p>
                            <w:pPr>
                              <w:rPr>
                                <w:rFonts w:ascii="微软雅黑" w:hAnsi="微软雅黑" w:eastAsia="微软雅黑" w:cs="微软雅黑"/>
                                <w:b/>
                                <w:color w:val="FFFFFF" w:themeColor="background1"/>
                                <w:kern w:val="24"/>
                                <w:sz w:val="32"/>
                                <w:szCs w:val="32"/>
                                <w14:textFill>
                                  <w14:solidFill>
                                    <w14:schemeClr w14:val="bg1"/>
                                  </w14:solidFill>
                                </w14:textFill>
                              </w:rPr>
                            </w:pPr>
                          </w:p>
                          <w:p>
                            <w:pPr>
                              <w:ind w:left="126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单位地址：河南省周口市太康县恒</w:t>
                            </w:r>
                          </w:p>
                          <w:p>
                            <w:pPr>
                              <w:ind w:left="294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信工业园</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54.4pt;margin-top:456pt;height:258.8pt;width:387.15pt;z-index:251665408;mso-width-relative:page;mso-height-relative:page;" filled="f" stroked="f" coordsize="21600,21600" o:gfxdata="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AWfKZt3QAAAA0BAAAPAAAAAAAA&#10;AAEAIAAAACIAAABkcnMvZG93bnJldi54bWxQSwECFAAUAAAACACHTuJAdYOSjUYCAAB3BAAADgAA&#10;AAAAAAABACAAAAAsAQAAZHJzL2Uyb0RvYy54bWxQSwUGAAAAAAYABgBZAQAA5AUAAAAA&#10;">
                <v:fill on="f" focussize="0,0"/>
                <v:stroke on="f" weight="0.5pt"/>
                <v:imagedata o:title=""/>
                <o:lock v:ext="edit" aspectratio="f"/>
                <v:textbox>
                  <w:txbxContent>
                    <w:p>
                      <w:pPr>
                        <w:rPr>
                          <w:b/>
                          <w:bCs/>
                          <w:color w:val="E7E6E6" w:themeColor="background2"/>
                          <w:sz w:val="44"/>
                          <w:szCs w:val="44"/>
                          <w14:textFill>
                            <w14:solidFill>
                              <w14:schemeClr w14:val="bg2"/>
                            </w14:solidFill>
                          </w14:textFill>
                        </w:rPr>
                      </w:pPr>
                    </w:p>
                    <w:p>
                      <w:pPr>
                        <w:rPr>
                          <w:b/>
                          <w:bCs/>
                          <w:color w:val="E7E6E6" w:themeColor="background2"/>
                          <w:sz w:val="44"/>
                          <w:szCs w:val="44"/>
                          <w14:textFill>
                            <w14:solidFill>
                              <w14:schemeClr w14:val="bg2"/>
                            </w14:solidFill>
                          </w14:textFill>
                        </w:rPr>
                      </w:pPr>
                    </w:p>
                    <w:p>
                      <w:pPr>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联系人员：</w:t>
                      </w:r>
                    </w:p>
                    <w:p>
                      <w:pPr>
                        <w:rPr>
                          <w:rFonts w:ascii="微软雅黑" w:hAnsi="微软雅黑" w:eastAsia="微软雅黑" w:cs="微软雅黑"/>
                          <w:b/>
                          <w:color w:val="FFFFFF" w:themeColor="background1"/>
                          <w:kern w:val="24"/>
                          <w:sz w:val="32"/>
                          <w:szCs w:val="32"/>
                          <w14:textFill>
                            <w14:solidFill>
                              <w14:schemeClr w14:val="bg1"/>
                            </w14:solidFill>
                          </w14:textFill>
                        </w:rPr>
                      </w:pPr>
                    </w:p>
                    <w:p>
                      <w:pPr>
                        <w:ind w:left="42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联系电话：</w:t>
                      </w:r>
                    </w:p>
                    <w:p>
                      <w:pPr>
                        <w:rPr>
                          <w:rFonts w:ascii="微软雅黑" w:hAnsi="微软雅黑" w:eastAsia="微软雅黑" w:cs="微软雅黑"/>
                          <w:b/>
                          <w:color w:val="FFFFFF" w:themeColor="background1"/>
                          <w:kern w:val="24"/>
                          <w:sz w:val="32"/>
                          <w:szCs w:val="32"/>
                          <w14:textFill>
                            <w14:solidFill>
                              <w14:schemeClr w14:val="bg1"/>
                            </w14:solidFill>
                          </w14:textFill>
                        </w:rPr>
                      </w:pPr>
                    </w:p>
                    <w:p>
                      <w:pPr>
                        <w:ind w:left="126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单位地址：河南省周口市太康县恒</w:t>
                      </w:r>
                    </w:p>
                    <w:p>
                      <w:pPr>
                        <w:ind w:left="294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信工业园</w:t>
                      </w:r>
                    </w:p>
                  </w:txbxContent>
                </v:textbox>
              </v:shape>
            </w:pict>
          </mc:Fallback>
        </mc:AlternateContent>
      </w:r>
    </w:p>
    <w:sdt>
      <w:sdtPr>
        <w:rPr>
          <w:rStyle w:val="21"/>
          <w:lang w:val="en-US" w:eastAsia="zh-CN"/>
        </w:rPr>
        <w:id w:val="147458584"/>
        <w15:color w:val="DBDBDB"/>
        <w:docPartObj>
          <w:docPartGallery w:val="Table of Contents"/>
          <w:docPartUnique/>
        </w:docPartObj>
      </w:sdtPr>
      <w:sdtEndPr>
        <w:rPr>
          <w:rStyle w:val="21"/>
          <w:rFonts w:hint="eastAsia" w:ascii="Arial" w:hAnsi="Arial" w:eastAsia="黑体" w:cs="Times New Roman"/>
          <w:b/>
          <w:kern w:val="2"/>
          <w:sz w:val="21"/>
          <w:szCs w:val="24"/>
          <w:lang w:val="en-US" w:eastAsia="zh-CN" w:bidi="ar-SA"/>
        </w:rPr>
      </w:sdtEndPr>
      <w:sdtContent>
        <w:p>
          <w:pPr>
            <w:pStyle w:val="3"/>
            <w:bidi w:val="0"/>
            <w:spacing w:line="520" w:lineRule="exact"/>
            <w:jc w:val="center"/>
            <w:outlineLvl w:val="9"/>
            <w:rPr>
              <w:rFonts w:hint="eastAsia" w:ascii="Arial" w:hAnsi="Arial" w:eastAsia="黑体" w:cs="Times New Roman"/>
              <w:b/>
              <w:kern w:val="2"/>
              <w:sz w:val="32"/>
              <w:szCs w:val="24"/>
              <w:lang w:val="en-US" w:eastAsia="zh-CN" w:bidi="ar-SA"/>
            </w:rPr>
          </w:pPr>
          <w:bookmarkStart w:id="0" w:name="_Toc25819"/>
          <w:bookmarkEnd w:id="0"/>
          <w:bookmarkStart w:id="1" w:name="_Toc20332"/>
          <w:bookmarkStart w:id="2" w:name="_Toc19464"/>
          <w:r>
            <w:rPr>
              <w:rStyle w:val="21"/>
              <w:b/>
            </w:rPr>
            <w:t>目</w:t>
          </w:r>
          <w:r>
            <w:rPr>
              <w:rStyle w:val="21"/>
              <w:rFonts w:hint="eastAsia"/>
              <w:b/>
              <w:lang w:val="en-US" w:eastAsia="zh-CN"/>
            </w:rPr>
            <w:t xml:space="preserve">  </w:t>
          </w:r>
          <w:r>
            <w:rPr>
              <w:rStyle w:val="21"/>
              <w:b/>
            </w:rPr>
            <w:t>录</w:t>
          </w:r>
          <w:bookmarkEnd w:id="1"/>
          <w:r>
            <w:rPr>
              <w:rFonts w:hint="eastAsia" w:ascii="Arial" w:hAnsi="Arial" w:eastAsia="黑体"/>
              <w:b/>
              <w:sz w:val="32"/>
            </w:rPr>
            <w:fldChar w:fldCharType="begin"/>
          </w:r>
          <w:r>
            <w:rPr>
              <w:rFonts w:hint="eastAsia" w:ascii="Arial" w:hAnsi="Arial" w:eastAsia="黑体"/>
              <w:b/>
              <w:sz w:val="32"/>
            </w:rPr>
            <w:instrText xml:space="preserve">TOC \o "1-2" \h \u </w:instrText>
          </w:r>
          <w:r>
            <w:rPr>
              <w:rFonts w:hint="eastAsia" w:ascii="Arial" w:hAnsi="Arial" w:eastAsia="黑体"/>
              <w:b/>
              <w:sz w:val="32"/>
            </w:rPr>
            <w:fldChar w:fldCharType="separate"/>
          </w:r>
        </w:p>
        <w:p>
          <w:pPr>
            <w:pStyle w:val="8"/>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"_一、配质清单" </w:instrText>
          </w:r>
          <w:r>
            <w:rPr>
              <w:rFonts w:hint="eastAsia" w:ascii="黑体" w:hAnsi="黑体" w:eastAsia="黑体" w:cs="黑体"/>
              <w:b/>
              <w:bCs/>
              <w:color w:val="auto"/>
              <w:sz w:val="24"/>
              <w:szCs w:val="32"/>
              <w:u w:val="none"/>
            </w:rPr>
            <w:fldChar w:fldCharType="separate"/>
          </w:r>
          <w:r>
            <w:rPr>
              <w:rStyle w:val="14"/>
              <w:rFonts w:hint="eastAsia" w:ascii="黑体" w:hAnsi="黑体" w:eastAsia="黑体" w:cs="黑体"/>
              <w:b/>
              <w:bCs/>
              <w:sz w:val="24"/>
              <w:szCs w:val="32"/>
            </w:rPr>
            <w:t>一、配质清单</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_Toc20060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3</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9"/>
            <w:tabs>
              <w:tab w:val="right" w:leader="dot" w:pos="9746"/>
            </w:tabs>
            <w:spacing w:line="360" w:lineRule="auto"/>
            <w:ind w:left="0" w:leftChars="0" w:firstLine="0" w:firstLineChars="0"/>
            <w:rPr>
              <w:rFonts w:hint="eastAsia" w:ascii="黑体" w:hAnsi="黑体" w:eastAsia="黑体" w:cs="黑体"/>
              <w:b/>
              <w:bCs/>
              <w:sz w:val="24"/>
              <w:szCs w:val="32"/>
            </w:rPr>
          </w:pPr>
          <w:r>
            <w:rPr>
              <w:rFonts w:hint="eastAsia" w:ascii="黑体" w:hAnsi="黑体" w:eastAsia="黑体" w:cs="黑体"/>
              <w:b/>
              <w:bCs/>
              <w:color w:val="auto"/>
              <w:kern w:val="2"/>
              <w:sz w:val="24"/>
              <w:szCs w:val="32"/>
              <w:u w:val="none"/>
              <w:lang w:val="en-US" w:eastAsia="zh-CN" w:bidi="ar-SA"/>
            </w:rPr>
            <w:fldChar w:fldCharType="begin"/>
          </w:r>
          <w:r>
            <w:rPr>
              <w:rFonts w:hint="eastAsia" w:ascii="黑体" w:hAnsi="黑体" w:eastAsia="黑体" w:cs="黑体"/>
              <w:b/>
              <w:bCs/>
              <w:color w:val="auto"/>
              <w:kern w:val="2"/>
              <w:sz w:val="24"/>
              <w:szCs w:val="32"/>
              <w:u w:val="none"/>
              <w:lang w:val="en-US" w:eastAsia="zh-CN" w:bidi="ar-SA"/>
            </w:rPr>
            <w:instrText xml:space="preserve"> HYPERLINK \l "_二、技术参数：" </w:instrText>
          </w:r>
          <w:r>
            <w:rPr>
              <w:rFonts w:hint="eastAsia" w:ascii="黑体" w:hAnsi="黑体" w:eastAsia="黑体" w:cs="黑体"/>
              <w:b/>
              <w:bCs/>
              <w:color w:val="auto"/>
              <w:kern w:val="2"/>
              <w:sz w:val="24"/>
              <w:szCs w:val="32"/>
              <w:u w:val="none"/>
              <w:lang w:val="en-US" w:eastAsia="zh-CN" w:bidi="ar-SA"/>
            </w:rPr>
            <w:fldChar w:fldCharType="separate"/>
          </w:r>
          <w:r>
            <w:rPr>
              <w:rStyle w:val="14"/>
              <w:rFonts w:hint="eastAsia" w:ascii="黑体" w:hAnsi="黑体" w:eastAsia="黑体" w:cs="黑体"/>
              <w:b/>
              <w:bCs/>
              <w:kern w:val="2"/>
              <w:sz w:val="24"/>
              <w:szCs w:val="32"/>
              <w:lang w:val="en-US" w:eastAsia="zh-CN" w:bidi="ar-SA"/>
            </w:rPr>
            <w:t>二、技术参数：</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_Toc20134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3</w:t>
          </w:r>
          <w:r>
            <w:rPr>
              <w:rStyle w:val="14"/>
              <w:rFonts w:hint="eastAsia" w:ascii="黑体" w:hAnsi="黑体" w:eastAsia="黑体" w:cs="黑体"/>
              <w:b/>
              <w:bCs/>
              <w:sz w:val="24"/>
              <w:szCs w:val="32"/>
            </w:rPr>
            <w:fldChar w:fldCharType="end"/>
          </w:r>
          <w:r>
            <w:rPr>
              <w:rFonts w:hint="eastAsia" w:ascii="黑体" w:hAnsi="黑体" w:eastAsia="黑体" w:cs="黑体"/>
              <w:b/>
              <w:bCs/>
              <w:color w:val="auto"/>
              <w:kern w:val="2"/>
              <w:sz w:val="24"/>
              <w:szCs w:val="32"/>
              <w:u w:val="none"/>
              <w:lang w:val="en-US" w:eastAsia="zh-CN" w:bidi="ar-SA"/>
            </w:rPr>
            <w:fldChar w:fldCharType="end"/>
          </w:r>
        </w:p>
        <w:p>
          <w:pPr>
            <w:pStyle w:val="9"/>
            <w:tabs>
              <w:tab w:val="right" w:leader="dot" w:pos="9746"/>
            </w:tabs>
            <w:spacing w:line="360" w:lineRule="auto"/>
            <w:ind w:left="0" w:leftChars="0" w:firstLine="0" w:firstLineChars="0"/>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"_三、公司简介：" </w:instrText>
          </w:r>
          <w:r>
            <w:rPr>
              <w:rFonts w:hint="eastAsia" w:ascii="黑体" w:hAnsi="黑体" w:eastAsia="黑体" w:cs="黑体"/>
              <w:b/>
              <w:bCs/>
              <w:color w:val="auto"/>
              <w:sz w:val="24"/>
              <w:szCs w:val="32"/>
              <w:u w:val="none"/>
            </w:rPr>
            <w:fldChar w:fldCharType="separate"/>
          </w:r>
          <w:r>
            <w:rPr>
              <w:rStyle w:val="14"/>
              <w:rFonts w:hint="eastAsia" w:ascii="黑体" w:hAnsi="黑体" w:eastAsia="黑体" w:cs="黑体"/>
              <w:b/>
              <w:bCs/>
              <w:sz w:val="24"/>
              <w:szCs w:val="32"/>
            </w:rPr>
            <w:t>三、公司简介：</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_Toc15979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4</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9"/>
            <w:tabs>
              <w:tab w:val="right" w:leader="dot" w:pos="9746"/>
            </w:tabs>
            <w:spacing w:line="360" w:lineRule="auto"/>
            <w:ind w:left="0" w:leftChars="0" w:firstLine="0" w:firstLineChars="0"/>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"_四、公司资质与产品展示" </w:instrText>
          </w:r>
          <w:r>
            <w:rPr>
              <w:rFonts w:hint="eastAsia" w:ascii="黑体" w:hAnsi="黑体" w:eastAsia="黑体" w:cs="黑体"/>
              <w:b/>
              <w:bCs/>
              <w:color w:val="auto"/>
              <w:sz w:val="24"/>
              <w:szCs w:val="32"/>
              <w:u w:val="none"/>
            </w:rPr>
            <w:fldChar w:fldCharType="separate"/>
          </w:r>
          <w:r>
            <w:rPr>
              <w:rStyle w:val="14"/>
              <w:rFonts w:hint="eastAsia" w:ascii="黑体" w:hAnsi="黑体" w:eastAsia="黑体" w:cs="黑体"/>
              <w:b/>
              <w:bCs/>
              <w:sz w:val="24"/>
              <w:szCs w:val="32"/>
            </w:rPr>
            <w:t>四、公司资质与产品展示</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_Toc9567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6</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9"/>
            <w:tabs>
              <w:tab w:val="right" w:leader="dot" w:pos="9746"/>
            </w:tabs>
            <w:spacing w:line="360" w:lineRule="auto"/>
            <w:ind w:left="0" w:leftChars="0" w:firstLine="0" w:firstLineChars="0"/>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"_五、蒸汽锅炉简介及特点" </w:instrText>
          </w:r>
          <w:r>
            <w:rPr>
              <w:rFonts w:hint="eastAsia" w:ascii="黑体" w:hAnsi="黑体" w:eastAsia="黑体" w:cs="黑体"/>
              <w:b/>
              <w:bCs/>
              <w:color w:val="auto"/>
              <w:sz w:val="24"/>
              <w:szCs w:val="32"/>
              <w:u w:val="none"/>
            </w:rPr>
            <w:fldChar w:fldCharType="separate"/>
          </w:r>
          <w:r>
            <w:rPr>
              <w:rStyle w:val="14"/>
              <w:rFonts w:hint="eastAsia" w:ascii="黑体" w:hAnsi="黑体" w:eastAsia="黑体" w:cs="黑体"/>
              <w:b/>
              <w:bCs/>
              <w:sz w:val="24"/>
              <w:szCs w:val="32"/>
            </w:rPr>
            <w:t>五、 蒸汽锅炉简介及特点</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_Toc29994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16</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lang w:val="en-US" w:eastAsia="zh-CN"/>
            </w:rPr>
            <w:fldChar w:fldCharType="begin"/>
          </w:r>
          <w:r>
            <w:rPr>
              <w:rFonts w:hint="eastAsia" w:ascii="黑体" w:hAnsi="黑体" w:eastAsia="黑体" w:cs="黑体"/>
              <w:b/>
              <w:bCs/>
              <w:color w:val="auto"/>
              <w:sz w:val="24"/>
              <w:szCs w:val="32"/>
              <w:u w:val="none"/>
              <w:lang w:val="en-US" w:eastAsia="zh-CN"/>
            </w:rPr>
            <w:instrText xml:space="preserve"> HYPERLINK \l "_1、系统概述及范围" </w:instrText>
          </w:r>
          <w:r>
            <w:rPr>
              <w:rFonts w:hint="eastAsia" w:ascii="黑体" w:hAnsi="黑体" w:eastAsia="黑体" w:cs="黑体"/>
              <w:b/>
              <w:bCs/>
              <w:color w:val="auto"/>
              <w:sz w:val="24"/>
              <w:szCs w:val="32"/>
              <w:u w:val="none"/>
              <w:lang w:val="en-US" w:eastAsia="zh-CN"/>
            </w:rPr>
            <w:fldChar w:fldCharType="separate"/>
          </w:r>
          <w:r>
            <w:rPr>
              <w:rStyle w:val="14"/>
              <w:rFonts w:hint="eastAsia" w:ascii="黑体" w:hAnsi="黑体" w:eastAsia="黑体" w:cs="黑体"/>
              <w:b/>
              <w:bCs/>
              <w:sz w:val="24"/>
              <w:szCs w:val="32"/>
              <w:lang w:val="en-US" w:eastAsia="zh-CN"/>
            </w:rPr>
            <w:t>1</w:t>
          </w:r>
          <w:r>
            <w:rPr>
              <w:rStyle w:val="14"/>
              <w:rFonts w:hint="eastAsia" w:ascii="黑体" w:hAnsi="黑体" w:eastAsia="黑体" w:cs="黑体"/>
              <w:b/>
              <w:bCs/>
              <w:sz w:val="24"/>
              <w:szCs w:val="32"/>
            </w:rPr>
            <w:t>、系统概述及范围</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_Toc16772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16</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lang w:val="en-US" w:eastAsia="zh-CN"/>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lang w:val="en-US" w:eastAsia="zh-CN"/>
            </w:rPr>
            <w:fldChar w:fldCharType="begin"/>
          </w:r>
          <w:r>
            <w:rPr>
              <w:rFonts w:hint="eastAsia" w:ascii="黑体" w:hAnsi="黑体" w:eastAsia="黑体" w:cs="黑体"/>
              <w:b/>
              <w:bCs/>
              <w:color w:val="auto"/>
              <w:sz w:val="24"/>
              <w:szCs w:val="32"/>
              <w:u w:val="none"/>
              <w:lang w:val="en-US" w:eastAsia="zh-CN"/>
            </w:rPr>
            <w:instrText xml:space="preserve"> HYPERLINK \l "_2、结构简介" </w:instrText>
          </w:r>
          <w:r>
            <w:rPr>
              <w:rFonts w:hint="eastAsia" w:ascii="黑体" w:hAnsi="黑体" w:eastAsia="黑体" w:cs="黑体"/>
              <w:b/>
              <w:bCs/>
              <w:color w:val="auto"/>
              <w:sz w:val="24"/>
              <w:szCs w:val="32"/>
              <w:u w:val="none"/>
              <w:lang w:val="en-US" w:eastAsia="zh-CN"/>
            </w:rPr>
            <w:fldChar w:fldCharType="separate"/>
          </w:r>
          <w:r>
            <w:rPr>
              <w:rStyle w:val="14"/>
              <w:rFonts w:hint="eastAsia" w:ascii="黑体" w:hAnsi="黑体" w:eastAsia="黑体" w:cs="黑体"/>
              <w:b/>
              <w:bCs/>
              <w:sz w:val="24"/>
              <w:szCs w:val="32"/>
              <w:lang w:val="en-US" w:eastAsia="zh-CN"/>
            </w:rPr>
            <w:t>2</w:t>
          </w:r>
          <w:r>
            <w:rPr>
              <w:rStyle w:val="14"/>
              <w:rFonts w:hint="eastAsia" w:ascii="黑体" w:hAnsi="黑体" w:eastAsia="黑体" w:cs="黑体"/>
              <w:b/>
              <w:bCs/>
              <w:sz w:val="24"/>
              <w:szCs w:val="32"/>
            </w:rPr>
            <w:t>、结构简介</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_Toc3123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16</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lang w:val="en-US" w:eastAsia="zh-CN"/>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lang w:val="en-US" w:eastAsia="zh-CN"/>
            </w:rPr>
            <w:fldChar w:fldCharType="begin"/>
          </w:r>
          <w:r>
            <w:rPr>
              <w:rFonts w:hint="eastAsia" w:ascii="黑体" w:hAnsi="黑体" w:eastAsia="黑体" w:cs="黑体"/>
              <w:b/>
              <w:bCs/>
              <w:color w:val="auto"/>
              <w:sz w:val="24"/>
              <w:szCs w:val="32"/>
              <w:u w:val="none"/>
              <w:lang w:val="en-US" w:eastAsia="zh-CN"/>
            </w:rPr>
            <w:instrText xml:space="preserve"> HYPERLINK \l "_3、性能特点" </w:instrText>
          </w:r>
          <w:r>
            <w:rPr>
              <w:rFonts w:hint="eastAsia" w:ascii="黑体" w:hAnsi="黑体" w:eastAsia="黑体" w:cs="黑体"/>
              <w:b/>
              <w:bCs/>
              <w:color w:val="auto"/>
              <w:sz w:val="24"/>
              <w:szCs w:val="32"/>
              <w:u w:val="none"/>
              <w:lang w:val="en-US" w:eastAsia="zh-CN"/>
            </w:rPr>
            <w:fldChar w:fldCharType="separate"/>
          </w:r>
          <w:r>
            <w:rPr>
              <w:rStyle w:val="14"/>
              <w:rFonts w:hint="eastAsia" w:ascii="黑体" w:hAnsi="黑体" w:eastAsia="黑体" w:cs="黑体"/>
              <w:b/>
              <w:bCs/>
              <w:sz w:val="24"/>
              <w:szCs w:val="32"/>
              <w:lang w:val="en-US" w:eastAsia="zh-CN"/>
            </w:rPr>
            <w:t>3</w:t>
          </w:r>
          <w:r>
            <w:rPr>
              <w:rStyle w:val="14"/>
              <w:rFonts w:hint="eastAsia" w:ascii="黑体" w:hAnsi="黑体" w:eastAsia="黑体" w:cs="黑体"/>
              <w:b/>
              <w:bCs/>
              <w:sz w:val="24"/>
              <w:szCs w:val="32"/>
            </w:rPr>
            <w:t>、性能特点</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_Toc13346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16</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lang w:val="en-US" w:eastAsia="zh-CN"/>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lang w:val="en-US" w:eastAsia="zh-CN"/>
            </w:rPr>
            <w:fldChar w:fldCharType="begin"/>
          </w:r>
          <w:r>
            <w:rPr>
              <w:rFonts w:hint="eastAsia" w:ascii="黑体" w:hAnsi="黑体" w:eastAsia="黑体" w:cs="黑体"/>
              <w:b/>
              <w:bCs/>
              <w:color w:val="auto"/>
              <w:sz w:val="24"/>
              <w:szCs w:val="32"/>
              <w:u w:val="none"/>
              <w:lang w:val="en-US" w:eastAsia="zh-CN"/>
            </w:rPr>
            <w:instrText xml:space="preserve"> HYPERLINK \l "_4、设计燃料要求：" </w:instrText>
          </w:r>
          <w:r>
            <w:rPr>
              <w:rFonts w:hint="eastAsia" w:ascii="黑体" w:hAnsi="黑体" w:eastAsia="黑体" w:cs="黑体"/>
              <w:b/>
              <w:bCs/>
              <w:color w:val="auto"/>
              <w:sz w:val="24"/>
              <w:szCs w:val="32"/>
              <w:u w:val="none"/>
              <w:lang w:val="en-US" w:eastAsia="zh-CN"/>
            </w:rPr>
            <w:fldChar w:fldCharType="separate"/>
          </w:r>
          <w:r>
            <w:rPr>
              <w:rStyle w:val="14"/>
              <w:rFonts w:hint="eastAsia" w:ascii="黑体" w:hAnsi="黑体" w:eastAsia="黑体" w:cs="黑体"/>
              <w:b/>
              <w:bCs/>
              <w:sz w:val="24"/>
              <w:szCs w:val="32"/>
              <w:lang w:val="en-US" w:eastAsia="zh-CN"/>
            </w:rPr>
            <w:t>4、设计燃料要求：</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_Toc7888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17</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lang w:val="en-US" w:eastAsia="zh-CN"/>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lang w:val="en-US" w:eastAsia="zh-CN"/>
            </w:rPr>
            <w:fldChar w:fldCharType="begin"/>
          </w:r>
          <w:r>
            <w:rPr>
              <w:rFonts w:hint="eastAsia" w:ascii="黑体" w:hAnsi="黑体" w:eastAsia="黑体" w:cs="黑体"/>
              <w:b/>
              <w:bCs/>
              <w:color w:val="auto"/>
              <w:sz w:val="24"/>
              <w:szCs w:val="32"/>
              <w:u w:val="none"/>
              <w:lang w:val="en-US" w:eastAsia="zh-CN"/>
            </w:rPr>
            <w:instrText xml:space="preserve"> HYPERLINK \l "_5、自动控制安全保护" </w:instrText>
          </w:r>
          <w:r>
            <w:rPr>
              <w:rFonts w:hint="eastAsia" w:ascii="黑体" w:hAnsi="黑体" w:eastAsia="黑体" w:cs="黑体"/>
              <w:b/>
              <w:bCs/>
              <w:color w:val="auto"/>
              <w:sz w:val="24"/>
              <w:szCs w:val="32"/>
              <w:u w:val="none"/>
              <w:lang w:val="en-US" w:eastAsia="zh-CN"/>
            </w:rPr>
            <w:fldChar w:fldCharType="separate"/>
          </w:r>
          <w:r>
            <w:rPr>
              <w:rStyle w:val="14"/>
              <w:rFonts w:hint="eastAsia" w:ascii="黑体" w:hAnsi="黑体" w:eastAsia="黑体" w:cs="黑体"/>
              <w:b/>
              <w:bCs/>
              <w:sz w:val="24"/>
              <w:szCs w:val="32"/>
              <w:lang w:val="en-US" w:eastAsia="zh-CN"/>
            </w:rPr>
            <w:t>5、</w:t>
          </w:r>
          <w:r>
            <w:rPr>
              <w:rStyle w:val="14"/>
              <w:rFonts w:hint="eastAsia" w:ascii="黑体" w:hAnsi="黑体" w:eastAsia="黑体" w:cs="黑体"/>
              <w:b/>
              <w:bCs/>
              <w:sz w:val="24"/>
              <w:szCs w:val="32"/>
            </w:rPr>
            <w:t>自动控制安全保护</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_Toc2051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17</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lang w:val="en-US" w:eastAsia="zh-CN"/>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lang w:val="en-US" w:eastAsia="zh-CN"/>
            </w:rPr>
            <w:fldChar w:fldCharType="begin"/>
          </w:r>
          <w:r>
            <w:rPr>
              <w:rFonts w:hint="eastAsia" w:ascii="黑体" w:hAnsi="黑体" w:eastAsia="黑体" w:cs="黑体"/>
              <w:b/>
              <w:bCs/>
              <w:color w:val="auto"/>
              <w:sz w:val="24"/>
              <w:szCs w:val="32"/>
              <w:u w:val="none"/>
              <w:lang w:val="en-US" w:eastAsia="zh-CN"/>
            </w:rPr>
            <w:instrText xml:space="preserve"> HYPERLINK \l "_6、自动保护装置" </w:instrText>
          </w:r>
          <w:r>
            <w:rPr>
              <w:rFonts w:hint="eastAsia" w:ascii="黑体" w:hAnsi="黑体" w:eastAsia="黑体" w:cs="黑体"/>
              <w:b/>
              <w:bCs/>
              <w:color w:val="auto"/>
              <w:sz w:val="24"/>
              <w:szCs w:val="32"/>
              <w:u w:val="none"/>
              <w:lang w:val="en-US" w:eastAsia="zh-CN"/>
            </w:rPr>
            <w:fldChar w:fldCharType="separate"/>
          </w:r>
          <w:r>
            <w:rPr>
              <w:rStyle w:val="14"/>
              <w:rFonts w:hint="eastAsia" w:ascii="黑体" w:hAnsi="黑体" w:eastAsia="黑体" w:cs="黑体"/>
              <w:b/>
              <w:bCs/>
              <w:sz w:val="24"/>
              <w:szCs w:val="32"/>
              <w:lang w:val="en-US" w:eastAsia="zh-CN"/>
            </w:rPr>
            <w:t>6、</w:t>
          </w:r>
          <w:r>
            <w:rPr>
              <w:rStyle w:val="14"/>
              <w:rFonts w:hint="eastAsia" w:ascii="黑体" w:hAnsi="黑体" w:eastAsia="黑体" w:cs="黑体"/>
              <w:b/>
              <w:bCs/>
              <w:sz w:val="24"/>
              <w:szCs w:val="32"/>
            </w:rPr>
            <w:t>自动保护装置</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_Toc7849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17</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lang w:val="en-US" w:eastAsia="zh-CN"/>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lang w:val="en-US" w:eastAsia="zh-CN"/>
            </w:rPr>
            <w:fldChar w:fldCharType="begin"/>
          </w:r>
          <w:r>
            <w:rPr>
              <w:rFonts w:hint="eastAsia" w:ascii="黑体" w:hAnsi="黑体" w:eastAsia="黑体" w:cs="黑体"/>
              <w:b/>
              <w:bCs/>
              <w:color w:val="auto"/>
              <w:sz w:val="24"/>
              <w:szCs w:val="32"/>
              <w:u w:val="none"/>
              <w:lang w:val="en-US" w:eastAsia="zh-CN"/>
            </w:rPr>
            <w:instrText xml:space="preserve"> HYPERLINK \l "_7、主要设计依据" </w:instrText>
          </w:r>
          <w:r>
            <w:rPr>
              <w:rFonts w:hint="eastAsia" w:ascii="黑体" w:hAnsi="黑体" w:eastAsia="黑体" w:cs="黑体"/>
              <w:b/>
              <w:bCs/>
              <w:color w:val="auto"/>
              <w:sz w:val="24"/>
              <w:szCs w:val="32"/>
              <w:u w:val="none"/>
              <w:lang w:val="en-US" w:eastAsia="zh-CN"/>
            </w:rPr>
            <w:fldChar w:fldCharType="separate"/>
          </w:r>
          <w:r>
            <w:rPr>
              <w:rStyle w:val="14"/>
              <w:rFonts w:hint="eastAsia" w:ascii="黑体" w:hAnsi="黑体" w:eastAsia="黑体" w:cs="黑体"/>
              <w:b/>
              <w:bCs/>
              <w:sz w:val="24"/>
              <w:szCs w:val="32"/>
              <w:lang w:val="en-US" w:eastAsia="zh-CN"/>
            </w:rPr>
            <w:t>7</w:t>
          </w:r>
          <w:r>
            <w:rPr>
              <w:rStyle w:val="14"/>
              <w:rFonts w:hint="eastAsia" w:ascii="黑体" w:hAnsi="黑体" w:eastAsia="黑体" w:cs="黑体"/>
              <w:b/>
              <w:bCs/>
              <w:sz w:val="24"/>
              <w:szCs w:val="32"/>
            </w:rPr>
            <w:t>、主要设计依据</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_Toc14886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17</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lang w:val="en-US" w:eastAsia="zh-CN"/>
            </w:rPr>
            <w:fldChar w:fldCharType="end"/>
          </w:r>
        </w:p>
        <w:p>
          <w:pPr>
            <w:pStyle w:val="8"/>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kern w:val="2"/>
              <w:sz w:val="24"/>
              <w:szCs w:val="32"/>
              <w:u w:val="none"/>
              <w:lang w:val="en-US" w:eastAsia="zh-CN" w:bidi="ar-SA"/>
            </w:rPr>
            <w:fldChar w:fldCharType="begin"/>
          </w:r>
          <w:r>
            <w:rPr>
              <w:rFonts w:hint="eastAsia" w:ascii="黑体" w:hAnsi="黑体" w:eastAsia="黑体" w:cs="黑体"/>
              <w:b/>
              <w:bCs/>
              <w:color w:val="auto"/>
              <w:kern w:val="2"/>
              <w:sz w:val="24"/>
              <w:szCs w:val="32"/>
              <w:u w:val="none"/>
              <w:lang w:val="en-US" w:eastAsia="zh-CN" w:bidi="ar-SA"/>
            </w:rPr>
            <w:instrText xml:space="preserve"> HYPERLINK \l "_六、客户来访" </w:instrText>
          </w:r>
          <w:r>
            <w:rPr>
              <w:rFonts w:hint="eastAsia" w:ascii="黑体" w:hAnsi="黑体" w:eastAsia="黑体" w:cs="黑体"/>
              <w:b/>
              <w:bCs/>
              <w:color w:val="auto"/>
              <w:kern w:val="2"/>
              <w:sz w:val="24"/>
              <w:szCs w:val="32"/>
              <w:u w:val="none"/>
              <w:lang w:val="en-US" w:eastAsia="zh-CN" w:bidi="ar-SA"/>
            </w:rPr>
            <w:fldChar w:fldCharType="separate"/>
          </w:r>
          <w:r>
            <w:rPr>
              <w:rStyle w:val="14"/>
              <w:rFonts w:hint="eastAsia" w:ascii="黑体" w:hAnsi="黑体" w:eastAsia="黑体" w:cs="黑体"/>
              <w:b/>
              <w:bCs/>
              <w:kern w:val="2"/>
              <w:sz w:val="24"/>
              <w:szCs w:val="32"/>
              <w:lang w:val="en-US" w:eastAsia="zh-CN" w:bidi="ar-SA"/>
            </w:rPr>
            <w:t>六、客户来访</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_Toc1742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19</w:t>
          </w:r>
          <w:r>
            <w:rPr>
              <w:rStyle w:val="14"/>
              <w:rFonts w:hint="eastAsia" w:ascii="黑体" w:hAnsi="黑体" w:eastAsia="黑体" w:cs="黑体"/>
              <w:b/>
              <w:bCs/>
              <w:sz w:val="24"/>
              <w:szCs w:val="32"/>
            </w:rPr>
            <w:fldChar w:fldCharType="end"/>
          </w:r>
          <w:r>
            <w:rPr>
              <w:rFonts w:hint="eastAsia" w:ascii="黑体" w:hAnsi="黑体" w:eastAsia="黑体" w:cs="黑体"/>
              <w:b/>
              <w:bCs/>
              <w:color w:val="auto"/>
              <w:kern w:val="2"/>
              <w:sz w:val="24"/>
              <w:szCs w:val="32"/>
              <w:u w:val="none"/>
              <w:lang w:val="en-US" w:eastAsia="zh-CN" w:bidi="ar-SA"/>
            </w:rPr>
            <w:fldChar w:fldCharType="end"/>
          </w:r>
        </w:p>
        <w:p>
          <w:pPr>
            <w:pStyle w:val="9"/>
            <w:tabs>
              <w:tab w:val="right" w:leader="dot" w:pos="9746"/>
            </w:tabs>
            <w:spacing w:line="360" w:lineRule="auto"/>
            <w:ind w:left="0" w:leftChars="0" w:firstLine="0" w:firstLineChars="0"/>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"_七、设备支持" </w:instrText>
          </w:r>
          <w:r>
            <w:rPr>
              <w:rFonts w:hint="eastAsia" w:ascii="黑体" w:hAnsi="黑体" w:eastAsia="黑体" w:cs="黑体"/>
              <w:b/>
              <w:bCs/>
              <w:color w:val="auto"/>
              <w:sz w:val="24"/>
              <w:szCs w:val="32"/>
              <w:u w:val="none"/>
            </w:rPr>
            <w:fldChar w:fldCharType="separate"/>
          </w:r>
          <w:r>
            <w:rPr>
              <w:rStyle w:val="14"/>
              <w:rFonts w:hint="eastAsia" w:ascii="黑体" w:hAnsi="黑体" w:eastAsia="黑体" w:cs="黑体"/>
              <w:b/>
              <w:bCs/>
              <w:sz w:val="24"/>
              <w:szCs w:val="32"/>
            </w:rPr>
            <w:t>七、设备支持</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_Toc19245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20</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9"/>
            <w:tabs>
              <w:tab w:val="right" w:leader="dot" w:pos="9746"/>
            </w:tabs>
            <w:spacing w:line="360" w:lineRule="auto"/>
            <w:ind w:left="0" w:leftChars="0" w:firstLine="0" w:firstLineChars="0"/>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"_八、安全、质量保证措施" </w:instrText>
          </w:r>
          <w:r>
            <w:rPr>
              <w:rFonts w:hint="eastAsia" w:ascii="黑体" w:hAnsi="黑体" w:eastAsia="黑体" w:cs="黑体"/>
              <w:b/>
              <w:bCs/>
              <w:color w:val="auto"/>
              <w:sz w:val="24"/>
              <w:szCs w:val="32"/>
              <w:u w:val="none"/>
            </w:rPr>
            <w:fldChar w:fldCharType="separate"/>
          </w:r>
          <w:r>
            <w:rPr>
              <w:rStyle w:val="14"/>
              <w:rFonts w:hint="eastAsia" w:ascii="黑体" w:hAnsi="黑体" w:eastAsia="黑体" w:cs="黑体"/>
              <w:b/>
              <w:bCs/>
              <w:sz w:val="24"/>
              <w:szCs w:val="32"/>
            </w:rPr>
            <w:t>八、安全、质量保证措施</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_Toc10238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21</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"_1、安全保证措施" </w:instrText>
          </w:r>
          <w:r>
            <w:rPr>
              <w:rFonts w:hint="eastAsia" w:ascii="黑体" w:hAnsi="黑体" w:eastAsia="黑体" w:cs="黑体"/>
              <w:b/>
              <w:bCs/>
              <w:color w:val="auto"/>
              <w:sz w:val="24"/>
              <w:szCs w:val="32"/>
              <w:u w:val="none"/>
            </w:rPr>
            <w:fldChar w:fldCharType="separate"/>
          </w:r>
          <w:r>
            <w:rPr>
              <w:rStyle w:val="14"/>
              <w:rFonts w:hint="eastAsia" w:ascii="黑体" w:hAnsi="黑体" w:eastAsia="黑体" w:cs="黑体"/>
              <w:b/>
              <w:bCs/>
              <w:sz w:val="24"/>
              <w:szCs w:val="32"/>
            </w:rPr>
            <w:t>1、安全保证措施</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_Toc22766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21</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"_2、质量保证措施" </w:instrText>
          </w:r>
          <w:r>
            <w:rPr>
              <w:rFonts w:hint="eastAsia" w:ascii="黑体" w:hAnsi="黑体" w:eastAsia="黑体" w:cs="黑体"/>
              <w:b/>
              <w:bCs/>
              <w:color w:val="auto"/>
              <w:sz w:val="24"/>
              <w:szCs w:val="32"/>
              <w:u w:val="none"/>
            </w:rPr>
            <w:fldChar w:fldCharType="separate"/>
          </w:r>
          <w:r>
            <w:rPr>
              <w:rStyle w:val="14"/>
              <w:rFonts w:hint="eastAsia" w:ascii="黑体" w:hAnsi="黑体" w:eastAsia="黑体" w:cs="黑体"/>
              <w:b/>
              <w:bCs/>
              <w:sz w:val="24"/>
              <w:szCs w:val="32"/>
            </w:rPr>
            <w:t>2、质量保证措施</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_Toc24681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21</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9"/>
            <w:tabs>
              <w:tab w:val="right" w:leader="dot" w:pos="9746"/>
            </w:tabs>
            <w:spacing w:line="360" w:lineRule="auto"/>
            <w:ind w:left="0" w:leftChars="0" w:firstLine="0" w:firstLineChars="0"/>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"_九、售后服务承诺" </w:instrText>
          </w:r>
          <w:r>
            <w:rPr>
              <w:rFonts w:hint="eastAsia" w:ascii="黑体" w:hAnsi="黑体" w:eastAsia="黑体" w:cs="黑体"/>
              <w:b/>
              <w:bCs/>
              <w:color w:val="auto"/>
              <w:sz w:val="24"/>
              <w:szCs w:val="32"/>
              <w:u w:val="none"/>
            </w:rPr>
            <w:fldChar w:fldCharType="separate"/>
          </w:r>
          <w:r>
            <w:rPr>
              <w:rStyle w:val="14"/>
              <w:rFonts w:hint="eastAsia" w:ascii="黑体" w:hAnsi="黑体" w:eastAsia="黑体" w:cs="黑体"/>
              <w:b/>
              <w:bCs/>
              <w:sz w:val="24"/>
              <w:szCs w:val="32"/>
            </w:rPr>
            <w:t>九、售后服务承诺</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_Toc27077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23</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"_1、服务体系" </w:instrText>
          </w:r>
          <w:r>
            <w:rPr>
              <w:rFonts w:hint="eastAsia" w:ascii="黑体" w:hAnsi="黑体" w:eastAsia="黑体" w:cs="黑体"/>
              <w:b/>
              <w:bCs/>
              <w:color w:val="auto"/>
              <w:sz w:val="24"/>
              <w:szCs w:val="32"/>
              <w:u w:val="none"/>
            </w:rPr>
            <w:fldChar w:fldCharType="separate"/>
          </w:r>
          <w:r>
            <w:rPr>
              <w:rStyle w:val="14"/>
              <w:rFonts w:hint="eastAsia" w:ascii="黑体" w:hAnsi="黑体" w:eastAsia="黑体" w:cs="黑体"/>
              <w:b/>
              <w:bCs/>
              <w:sz w:val="24"/>
              <w:szCs w:val="32"/>
            </w:rPr>
            <w:t>1、服务体系</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_Toc25148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23</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"_2、售前服务" </w:instrText>
          </w:r>
          <w:r>
            <w:rPr>
              <w:rFonts w:hint="eastAsia" w:ascii="黑体" w:hAnsi="黑体" w:eastAsia="黑体" w:cs="黑体"/>
              <w:b/>
              <w:bCs/>
              <w:color w:val="auto"/>
              <w:sz w:val="24"/>
              <w:szCs w:val="32"/>
              <w:u w:val="none"/>
            </w:rPr>
            <w:fldChar w:fldCharType="separate"/>
          </w:r>
          <w:r>
            <w:rPr>
              <w:rStyle w:val="14"/>
              <w:rFonts w:hint="eastAsia" w:ascii="黑体" w:hAnsi="黑体" w:eastAsia="黑体" w:cs="黑体"/>
              <w:b/>
              <w:bCs/>
              <w:sz w:val="24"/>
              <w:szCs w:val="32"/>
            </w:rPr>
            <w:t>2、售前服务</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_Toc8038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23</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"_3、售后服务" </w:instrText>
          </w:r>
          <w:r>
            <w:rPr>
              <w:rFonts w:hint="eastAsia" w:ascii="黑体" w:hAnsi="黑体" w:eastAsia="黑体" w:cs="黑体"/>
              <w:b/>
              <w:bCs/>
              <w:color w:val="auto"/>
              <w:sz w:val="24"/>
              <w:szCs w:val="32"/>
              <w:u w:val="none"/>
            </w:rPr>
            <w:fldChar w:fldCharType="separate"/>
          </w:r>
          <w:r>
            <w:rPr>
              <w:rStyle w:val="14"/>
              <w:rFonts w:hint="eastAsia" w:ascii="黑体" w:hAnsi="黑体" w:eastAsia="黑体" w:cs="黑体"/>
              <w:b/>
              <w:bCs/>
              <w:sz w:val="24"/>
              <w:szCs w:val="32"/>
            </w:rPr>
            <w:t>3、售后服务</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_Toc1965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23</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"_4、规范化的服务标准" </w:instrText>
          </w:r>
          <w:r>
            <w:rPr>
              <w:rFonts w:hint="eastAsia" w:ascii="黑体" w:hAnsi="黑体" w:eastAsia="黑体" w:cs="黑体"/>
              <w:b/>
              <w:bCs/>
              <w:color w:val="auto"/>
              <w:sz w:val="24"/>
              <w:szCs w:val="32"/>
              <w:u w:val="none"/>
            </w:rPr>
            <w:fldChar w:fldCharType="separate"/>
          </w:r>
          <w:r>
            <w:rPr>
              <w:rStyle w:val="14"/>
              <w:rFonts w:hint="eastAsia" w:ascii="黑体" w:hAnsi="黑体" w:eastAsia="黑体" w:cs="黑体"/>
              <w:b/>
              <w:bCs/>
              <w:sz w:val="24"/>
              <w:szCs w:val="32"/>
            </w:rPr>
            <w:t>4、规范化的服务标准</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_Toc30005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23</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"_5、星级服务1、2、3、4模式" </w:instrText>
          </w:r>
          <w:r>
            <w:rPr>
              <w:rFonts w:hint="eastAsia" w:ascii="黑体" w:hAnsi="黑体" w:eastAsia="黑体" w:cs="黑体"/>
              <w:b/>
              <w:bCs/>
              <w:color w:val="auto"/>
              <w:sz w:val="24"/>
              <w:szCs w:val="32"/>
              <w:u w:val="none"/>
            </w:rPr>
            <w:fldChar w:fldCharType="separate"/>
          </w:r>
          <w:r>
            <w:rPr>
              <w:rStyle w:val="14"/>
              <w:rFonts w:hint="eastAsia" w:ascii="黑体" w:hAnsi="黑体" w:eastAsia="黑体" w:cs="黑体"/>
              <w:b/>
              <w:bCs/>
              <w:sz w:val="24"/>
              <w:szCs w:val="32"/>
            </w:rPr>
            <w:t>5、星级服务1、2、3、4模式</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_Toc26737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23</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"_6、技术服务与联络" </w:instrText>
          </w:r>
          <w:r>
            <w:rPr>
              <w:rFonts w:hint="eastAsia" w:ascii="黑体" w:hAnsi="黑体" w:eastAsia="黑体" w:cs="黑体"/>
              <w:b/>
              <w:bCs/>
              <w:color w:val="auto"/>
              <w:sz w:val="24"/>
              <w:szCs w:val="32"/>
              <w:u w:val="none"/>
            </w:rPr>
            <w:fldChar w:fldCharType="separate"/>
          </w:r>
          <w:r>
            <w:rPr>
              <w:rStyle w:val="14"/>
              <w:rFonts w:hint="eastAsia" w:ascii="黑体" w:hAnsi="黑体" w:eastAsia="黑体" w:cs="黑体"/>
              <w:b/>
              <w:bCs/>
              <w:sz w:val="24"/>
              <w:szCs w:val="32"/>
            </w:rPr>
            <w:t>6、技术服务与联络</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_Toc3701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24</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"_7、组织保证" </w:instrText>
          </w:r>
          <w:r>
            <w:rPr>
              <w:rFonts w:hint="eastAsia" w:ascii="黑体" w:hAnsi="黑体" w:eastAsia="黑体" w:cs="黑体"/>
              <w:b/>
              <w:bCs/>
              <w:color w:val="auto"/>
              <w:sz w:val="24"/>
              <w:szCs w:val="32"/>
              <w:u w:val="none"/>
            </w:rPr>
            <w:fldChar w:fldCharType="separate"/>
          </w:r>
          <w:r>
            <w:rPr>
              <w:rStyle w:val="14"/>
              <w:rFonts w:hint="eastAsia" w:ascii="黑体" w:hAnsi="黑体" w:eastAsia="黑体" w:cs="黑体"/>
              <w:b/>
              <w:bCs/>
              <w:sz w:val="24"/>
              <w:szCs w:val="32"/>
            </w:rPr>
            <w:t>7、组织保证</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_Toc17331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24</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9"/>
            <w:tabs>
              <w:tab w:val="right" w:leader="dot" w:pos="9746"/>
            </w:tabs>
            <w:spacing w:line="360" w:lineRule="auto"/>
            <w:ind w:left="0" w:leftChars="0" w:firstLine="0" w:firstLineChars="0"/>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"_十、厂区环境" </w:instrText>
          </w:r>
          <w:r>
            <w:rPr>
              <w:rFonts w:hint="eastAsia" w:ascii="黑体" w:hAnsi="黑体" w:eastAsia="黑体" w:cs="黑体"/>
              <w:b/>
              <w:bCs/>
              <w:color w:val="auto"/>
              <w:sz w:val="24"/>
              <w:szCs w:val="32"/>
              <w:u w:val="none"/>
            </w:rPr>
            <w:fldChar w:fldCharType="separate"/>
          </w:r>
          <w:r>
            <w:rPr>
              <w:rStyle w:val="14"/>
              <w:rFonts w:hint="eastAsia" w:ascii="黑体" w:hAnsi="黑体" w:eastAsia="黑体" w:cs="黑体"/>
              <w:b/>
              <w:bCs/>
              <w:sz w:val="24"/>
              <w:szCs w:val="32"/>
            </w:rPr>
            <w:t>十、厂区环境</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_Toc31432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25</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8"/>
            <w:tabs>
              <w:tab w:val="right" w:leader="dot" w:pos="9746"/>
            </w:tabs>
            <w:spacing w:line="360" w:lineRule="auto"/>
            <w:rPr>
              <w:rFonts w:hint="eastAsia" w:ascii="黑体" w:hAnsi="黑体" w:eastAsia="黑体" w:cs="黑体"/>
              <w:sz w:val="24"/>
              <w:szCs w:val="32"/>
            </w:rPr>
          </w:pPr>
          <w:r>
            <w:rPr>
              <w:rFonts w:hint="eastAsia" w:ascii="黑体" w:hAnsi="黑体" w:eastAsia="黑体" w:cs="黑体"/>
              <w:b/>
              <w:bCs/>
              <w:color w:val="auto"/>
              <w:kern w:val="2"/>
              <w:sz w:val="24"/>
              <w:szCs w:val="32"/>
              <w:u w:val="none"/>
              <w:lang w:val="en-US" w:eastAsia="zh-CN" w:bidi="ar-SA"/>
            </w:rPr>
            <w:fldChar w:fldCharType="begin"/>
          </w:r>
          <w:r>
            <w:rPr>
              <w:rFonts w:hint="eastAsia" w:ascii="黑体" w:hAnsi="黑体" w:eastAsia="黑体" w:cs="黑体"/>
              <w:b/>
              <w:bCs/>
              <w:color w:val="auto"/>
              <w:kern w:val="2"/>
              <w:sz w:val="24"/>
              <w:szCs w:val="32"/>
              <w:u w:val="none"/>
              <w:lang w:val="en-US" w:eastAsia="zh-CN" w:bidi="ar-SA"/>
            </w:rPr>
            <w:instrText xml:space="preserve"> HYPERLINK \l "_十一、公司寄语" </w:instrText>
          </w:r>
          <w:r>
            <w:rPr>
              <w:rFonts w:hint="eastAsia" w:ascii="黑体" w:hAnsi="黑体" w:eastAsia="黑体" w:cs="黑体"/>
              <w:b/>
              <w:bCs/>
              <w:color w:val="auto"/>
              <w:kern w:val="2"/>
              <w:sz w:val="24"/>
              <w:szCs w:val="32"/>
              <w:u w:val="none"/>
              <w:lang w:val="en-US" w:eastAsia="zh-CN" w:bidi="ar-SA"/>
            </w:rPr>
            <w:fldChar w:fldCharType="separate"/>
          </w:r>
          <w:r>
            <w:rPr>
              <w:rStyle w:val="14"/>
              <w:rFonts w:hint="eastAsia" w:ascii="黑体" w:hAnsi="黑体" w:eastAsia="黑体" w:cs="黑体"/>
              <w:b/>
              <w:bCs/>
              <w:kern w:val="2"/>
              <w:sz w:val="24"/>
              <w:szCs w:val="32"/>
              <w:lang w:val="en-US" w:eastAsia="zh-CN" w:bidi="ar-SA"/>
            </w:rPr>
            <w:t>十一、公司寄语</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_Toc11023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28</w:t>
          </w:r>
          <w:r>
            <w:rPr>
              <w:rStyle w:val="14"/>
              <w:rFonts w:hint="eastAsia" w:ascii="黑体" w:hAnsi="黑体" w:eastAsia="黑体" w:cs="黑体"/>
              <w:b/>
              <w:bCs/>
              <w:sz w:val="24"/>
              <w:szCs w:val="32"/>
            </w:rPr>
            <w:fldChar w:fldCharType="end"/>
          </w:r>
          <w:r>
            <w:rPr>
              <w:rFonts w:hint="eastAsia" w:ascii="黑体" w:hAnsi="黑体" w:eastAsia="黑体" w:cs="黑体"/>
              <w:b/>
              <w:bCs/>
              <w:color w:val="auto"/>
              <w:kern w:val="2"/>
              <w:sz w:val="24"/>
              <w:szCs w:val="32"/>
              <w:u w:val="none"/>
              <w:lang w:val="en-US" w:eastAsia="zh-CN" w:bidi="ar-SA"/>
            </w:rPr>
            <w:fldChar w:fldCharType="end"/>
          </w:r>
        </w:p>
        <w:p>
          <w:pPr>
            <w:bidi w:val="0"/>
            <w:spacing w:line="360" w:lineRule="auto"/>
            <w:jc w:val="both"/>
            <w:outlineLvl w:val="9"/>
            <w:rPr>
              <w:rFonts w:hint="eastAsia" w:ascii="Arial" w:hAnsi="Arial" w:eastAsia="黑体"/>
              <w:b/>
              <w:sz w:val="32"/>
            </w:rPr>
          </w:pPr>
          <w:r>
            <w:rPr>
              <w:rFonts w:hint="eastAsia" w:ascii="Arial" w:hAnsi="Arial" w:eastAsia="黑体"/>
            </w:rPr>
            <w:fldChar w:fldCharType="end"/>
          </w:r>
        </w:p>
      </w:sdtContent>
    </w:sdt>
    <w:p>
      <w:pPr>
        <w:pStyle w:val="4"/>
        <w:numPr>
          <w:ilvl w:val="0"/>
          <w:numId w:val="1"/>
        </w:numPr>
        <w:bidi w:val="0"/>
        <w:rPr>
          <w:rFonts w:hint="eastAsia" w:ascii="黑体" w:hAnsi="黑体" w:eastAsia="黑体" w:cs="黑体"/>
          <w:b/>
          <w:bCs w:val="0"/>
          <w:lang w:val="en-US" w:eastAsia="zh-CN"/>
        </w:rPr>
      </w:pPr>
      <w:bookmarkStart w:id="3" w:name="_一、配质清单"/>
      <w:bookmarkStart w:id="4" w:name="_Toc20060"/>
      <w:r>
        <w:rPr>
          <w:rFonts w:hint="eastAsia" w:ascii="黑体" w:hAnsi="黑体" w:eastAsia="黑体" w:cs="黑体"/>
          <w:b/>
          <w:bCs w:val="0"/>
        </w:rPr>
        <w:t>配质清单</w:t>
      </w:r>
      <w:bookmarkEnd w:id="2"/>
      <w:bookmarkEnd w:id="3"/>
      <w:bookmarkEnd w:id="4"/>
      <w:r>
        <w:rPr>
          <w:rFonts w:hint="eastAsia" w:ascii="黑体" w:hAnsi="黑体" w:eastAsia="黑体" w:cs="黑体"/>
          <w:b/>
          <w:bCs w:val="0"/>
          <w:lang w:val="en-US" w:eastAsia="zh-CN"/>
        </w:rPr>
        <w:t xml:space="preserve">     </w:t>
      </w:r>
    </w:p>
    <w:p>
      <w:pPr>
        <w:pStyle w:val="4"/>
        <w:numPr>
          <w:ilvl w:val="0"/>
          <w:numId w:val="0"/>
        </w:numPr>
        <w:bidi w:val="0"/>
        <w:ind w:firstLine="1606" w:firstLineChars="500"/>
        <w:rPr>
          <w:rFonts w:ascii="宋体" w:hAnsi="宋体" w:eastAsiaTheme="minorEastAsia"/>
          <w:b/>
          <w:bCs/>
          <w:sz w:val="32"/>
          <w:szCs w:val="32"/>
        </w:rPr>
      </w:pPr>
      <w:r>
        <w:rPr>
          <w:rFonts w:hint="eastAsia" w:ascii="宋体" w:hAnsi="宋体"/>
          <w:b/>
          <w:bCs/>
          <w:sz w:val="32"/>
          <w:szCs w:val="32"/>
          <w:lang w:val="en-US" w:eastAsia="zh-CN"/>
        </w:rPr>
        <w:t>WNS2.0-1.25-YQ</w:t>
      </w:r>
      <w:r>
        <w:rPr>
          <w:rFonts w:hint="eastAsia" w:ascii="宋体" w:hAnsi="宋体"/>
          <w:b/>
          <w:bCs/>
          <w:sz w:val="32"/>
          <w:szCs w:val="32"/>
        </w:rPr>
        <w:t>卧式</w:t>
      </w:r>
      <w:r>
        <w:rPr>
          <w:rFonts w:hint="eastAsia" w:ascii="宋体" w:hAnsi="宋体"/>
          <w:b/>
          <w:bCs/>
          <w:sz w:val="32"/>
          <w:szCs w:val="32"/>
          <w:lang w:val="en-US" w:eastAsia="zh-CN"/>
        </w:rPr>
        <w:t>燃油气</w:t>
      </w:r>
      <w:r>
        <w:rPr>
          <w:rFonts w:hint="eastAsia" w:ascii="宋体" w:hAnsi="宋体"/>
          <w:b/>
          <w:bCs/>
          <w:sz w:val="32"/>
          <w:szCs w:val="32"/>
        </w:rPr>
        <w:t>蒸汽锅炉标准配置单</w:t>
      </w:r>
    </w:p>
    <w:tbl>
      <w:tblPr>
        <w:tblStyle w:val="11"/>
        <w:tblW w:w="108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2129"/>
        <w:gridCol w:w="3604"/>
        <w:gridCol w:w="759"/>
        <w:gridCol w:w="714"/>
        <w:gridCol w:w="1352"/>
        <w:gridCol w:w="15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720" w:type="dxa"/>
            <w:noWrap w:val="0"/>
            <w:vAlign w:val="center"/>
          </w:tcPr>
          <w:p>
            <w:pPr>
              <w:jc w:val="center"/>
              <w:rPr>
                <w:rFonts w:hint="eastAsia" w:ascii="宋体" w:hAnsi="宋体"/>
                <w:b/>
                <w:bCs/>
                <w:sz w:val="24"/>
                <w:szCs w:val="24"/>
                <w:highlight w:val="none"/>
              </w:rPr>
            </w:pPr>
            <w:bookmarkStart w:id="5" w:name="_Toc20134"/>
            <w:bookmarkStart w:id="6" w:name="_Toc18567"/>
            <w:bookmarkStart w:id="7" w:name="_二、技术参数："/>
            <w:r>
              <w:rPr>
                <w:rFonts w:hint="eastAsia" w:ascii="宋体" w:hAnsi="宋体"/>
                <w:b/>
                <w:bCs/>
                <w:sz w:val="24"/>
                <w:szCs w:val="24"/>
                <w:highlight w:val="none"/>
              </w:rPr>
              <w:t>序号</w:t>
            </w:r>
          </w:p>
        </w:tc>
        <w:tc>
          <w:tcPr>
            <w:tcW w:w="2129"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产品名称</w:t>
            </w:r>
          </w:p>
        </w:tc>
        <w:tc>
          <w:tcPr>
            <w:tcW w:w="3604" w:type="dxa"/>
            <w:noWrap w:val="0"/>
            <w:vAlign w:val="center"/>
          </w:tcPr>
          <w:p>
            <w:pPr>
              <w:jc w:val="center"/>
              <w:rPr>
                <w:rFonts w:hint="default" w:ascii="宋体" w:hAnsi="宋体" w:eastAsiaTheme="minorEastAsia"/>
                <w:b/>
                <w:bCs/>
                <w:sz w:val="24"/>
                <w:szCs w:val="24"/>
                <w:highlight w:val="none"/>
                <w:lang w:val="en-US" w:eastAsia="zh-CN"/>
              </w:rPr>
            </w:pPr>
            <w:r>
              <w:rPr>
                <w:rFonts w:hint="eastAsia" w:ascii="宋体" w:hAnsi="宋体"/>
                <w:b/>
                <w:bCs/>
                <w:sz w:val="24"/>
                <w:szCs w:val="24"/>
                <w:highlight w:val="none"/>
              </w:rPr>
              <w:t>产品型号</w:t>
            </w:r>
            <w:r>
              <w:rPr>
                <w:rFonts w:hint="eastAsia" w:ascii="宋体" w:hAnsi="宋体"/>
                <w:b/>
                <w:bCs/>
                <w:sz w:val="24"/>
                <w:szCs w:val="24"/>
                <w:highlight w:val="none"/>
                <w:lang w:val="en-US" w:eastAsia="zh-CN"/>
              </w:rPr>
              <w:t>/规格</w:t>
            </w:r>
          </w:p>
        </w:tc>
        <w:tc>
          <w:tcPr>
            <w:tcW w:w="759"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单位</w:t>
            </w:r>
          </w:p>
        </w:tc>
        <w:tc>
          <w:tcPr>
            <w:tcW w:w="714"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数量</w:t>
            </w:r>
          </w:p>
        </w:tc>
        <w:tc>
          <w:tcPr>
            <w:tcW w:w="1352"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产地</w:t>
            </w:r>
            <w:r>
              <w:rPr>
                <w:rFonts w:hint="eastAsia" w:ascii="宋体" w:hAnsi="宋体" w:eastAsia="宋体" w:cs="宋体"/>
                <w:b/>
                <w:bCs/>
                <w:sz w:val="24"/>
                <w:szCs w:val="24"/>
                <w:highlight w:val="none"/>
              </w:rPr>
              <w:t>·</w:t>
            </w:r>
            <w:r>
              <w:rPr>
                <w:rFonts w:hint="eastAsia" w:ascii="宋体" w:hAnsi="宋体"/>
                <w:b/>
                <w:bCs/>
                <w:sz w:val="24"/>
                <w:szCs w:val="24"/>
                <w:highlight w:val="none"/>
              </w:rPr>
              <w:t>品牌</w:t>
            </w:r>
          </w:p>
        </w:tc>
        <w:tc>
          <w:tcPr>
            <w:tcW w:w="1577"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720"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一</w:t>
            </w:r>
          </w:p>
        </w:tc>
        <w:tc>
          <w:tcPr>
            <w:tcW w:w="2129"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lang w:val="en-US" w:eastAsia="zh-CN"/>
              </w:rPr>
              <w:t>锅炉</w:t>
            </w:r>
            <w:r>
              <w:rPr>
                <w:rFonts w:hint="eastAsia" w:ascii="宋体" w:hAnsi="宋体"/>
                <w:sz w:val="24"/>
                <w:szCs w:val="24"/>
                <w:highlight w:val="none"/>
              </w:rPr>
              <w:t>主机</w:t>
            </w:r>
          </w:p>
        </w:tc>
        <w:tc>
          <w:tcPr>
            <w:tcW w:w="3604" w:type="dxa"/>
            <w:noWrap w:val="0"/>
            <w:vAlign w:val="center"/>
          </w:tcPr>
          <w:p>
            <w:pPr>
              <w:spacing w:line="300" w:lineRule="exact"/>
              <w:jc w:val="center"/>
              <w:rPr>
                <w:rFonts w:hint="default" w:ascii="宋体" w:hAnsi="宋体" w:eastAsiaTheme="minorEastAsia"/>
                <w:sz w:val="24"/>
                <w:szCs w:val="24"/>
                <w:highlight w:val="none"/>
                <w:lang w:val="en-US" w:eastAsia="zh-CN"/>
              </w:rPr>
            </w:pPr>
            <w:r>
              <w:rPr>
                <w:rFonts w:hint="eastAsia" w:ascii="宋体" w:hAnsi="宋体"/>
                <w:sz w:val="24"/>
                <w:szCs w:val="24"/>
                <w:highlight w:val="none"/>
                <w:lang w:val="en-US" w:eastAsia="zh-CN"/>
              </w:rPr>
              <w:t>WNS2</w:t>
            </w:r>
            <w:r>
              <w:rPr>
                <w:rFonts w:hint="eastAsia" w:ascii="宋体" w:hAnsi="宋体"/>
                <w:sz w:val="24"/>
                <w:szCs w:val="24"/>
                <w:highlight w:val="none"/>
              </w:rPr>
              <w:t>-</w:t>
            </w:r>
            <w:r>
              <w:rPr>
                <w:rFonts w:hint="eastAsia" w:ascii="宋体" w:hAnsi="宋体"/>
                <w:sz w:val="24"/>
                <w:szCs w:val="24"/>
                <w:highlight w:val="none"/>
                <w:lang w:val="en-US" w:eastAsia="zh-CN"/>
              </w:rPr>
              <w:t>1.25</w:t>
            </w:r>
            <w:r>
              <w:rPr>
                <w:rFonts w:hint="eastAsia" w:ascii="宋体" w:hAnsi="宋体"/>
                <w:sz w:val="24"/>
                <w:szCs w:val="24"/>
                <w:highlight w:val="none"/>
              </w:rPr>
              <w:t>-YQ</w:t>
            </w:r>
            <w:r>
              <w:rPr>
                <w:rFonts w:hint="eastAsia" w:ascii="宋体" w:hAnsi="宋体"/>
                <w:sz w:val="24"/>
                <w:szCs w:val="24"/>
                <w:highlight w:val="none"/>
                <w:lang w:val="en-US" w:eastAsia="zh-CN"/>
              </w:rPr>
              <w:t xml:space="preserve">   2t/h  1.25Mpa</w:t>
            </w:r>
          </w:p>
        </w:tc>
        <w:tc>
          <w:tcPr>
            <w:tcW w:w="759"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台</w:t>
            </w:r>
          </w:p>
        </w:tc>
        <w:tc>
          <w:tcPr>
            <w:tcW w:w="714"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1</w:t>
            </w:r>
          </w:p>
        </w:tc>
        <w:tc>
          <w:tcPr>
            <w:tcW w:w="1352" w:type="dxa"/>
            <w:noWrap w:val="0"/>
            <w:vAlign w:val="center"/>
          </w:tcPr>
          <w:p>
            <w:pPr>
              <w:spacing w:line="300" w:lineRule="exact"/>
              <w:jc w:val="center"/>
              <w:rPr>
                <w:rFonts w:hint="eastAsia" w:ascii="宋体" w:hAnsi="宋体" w:eastAsiaTheme="minorEastAsia"/>
                <w:sz w:val="24"/>
                <w:szCs w:val="24"/>
                <w:highlight w:val="none"/>
                <w:lang w:eastAsia="zh-CN"/>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77" w:type="dxa"/>
            <w:noWrap w:val="0"/>
            <w:vAlign w:val="center"/>
          </w:tcPr>
          <w:p>
            <w:pPr>
              <w:jc w:val="center"/>
              <w:rPr>
                <w:rFonts w:hint="default" w:ascii="宋体" w:hAnsi="宋体" w:eastAsiaTheme="minorEastAsia"/>
                <w:sz w:val="24"/>
                <w:szCs w:val="24"/>
                <w:highlight w:val="none"/>
                <w:lang w:val="en-US" w:eastAsia="zh-CN"/>
              </w:rPr>
            </w:pPr>
            <w:r>
              <w:rPr>
                <w:rFonts w:hint="eastAsia" w:ascii="宋体" w:hAnsi="宋体"/>
                <w:sz w:val="24"/>
                <w:szCs w:val="24"/>
                <w:highlight w:val="none"/>
                <w:lang w:val="en-US" w:eastAsia="zh-CN"/>
              </w:rPr>
              <w:t>含平台/扶梯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720"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二</w:t>
            </w:r>
          </w:p>
        </w:tc>
        <w:tc>
          <w:tcPr>
            <w:tcW w:w="2129"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燃烧器</w:t>
            </w:r>
          </w:p>
        </w:tc>
        <w:tc>
          <w:tcPr>
            <w:tcW w:w="3604" w:type="dxa"/>
            <w:noWrap w:val="0"/>
            <w:vAlign w:val="center"/>
          </w:tcPr>
          <w:p>
            <w:pPr>
              <w:jc w:val="center"/>
              <w:rPr>
                <w:rFonts w:hint="default" w:ascii="宋体" w:hAnsi="宋体" w:eastAsiaTheme="minorEastAsia"/>
                <w:spacing w:val="-20"/>
                <w:sz w:val="24"/>
                <w:szCs w:val="24"/>
                <w:highlight w:val="none"/>
                <w:lang w:val="en-US" w:eastAsia="zh-CN"/>
              </w:rPr>
            </w:pPr>
            <w:r>
              <w:rPr>
                <w:rFonts w:hint="eastAsia" w:ascii="宋体" w:hAnsi="宋体"/>
                <w:spacing w:val="-20"/>
                <w:sz w:val="24"/>
                <w:szCs w:val="24"/>
                <w:highlight w:val="none"/>
                <w:lang w:val="en-US" w:eastAsia="zh-CN"/>
              </w:rPr>
              <w:t>2T标配</w:t>
            </w:r>
          </w:p>
        </w:tc>
        <w:tc>
          <w:tcPr>
            <w:tcW w:w="759"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台</w:t>
            </w:r>
          </w:p>
        </w:tc>
        <w:tc>
          <w:tcPr>
            <w:tcW w:w="714"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1</w:t>
            </w:r>
          </w:p>
        </w:tc>
        <w:tc>
          <w:tcPr>
            <w:tcW w:w="1352" w:type="dxa"/>
            <w:noWrap w:val="0"/>
            <w:vAlign w:val="center"/>
          </w:tcPr>
          <w:p>
            <w:pPr>
              <w:spacing w:line="300" w:lineRule="exact"/>
              <w:jc w:val="center"/>
              <w:rPr>
                <w:rFonts w:hint="default" w:ascii="宋体" w:hAnsi="宋体" w:eastAsiaTheme="minorEastAsia"/>
                <w:sz w:val="24"/>
                <w:szCs w:val="24"/>
                <w:highlight w:val="none"/>
                <w:lang w:val="en-US" w:eastAsia="zh-CN"/>
              </w:rPr>
            </w:pPr>
            <w:r>
              <w:rPr>
                <w:rFonts w:hint="eastAsia" w:ascii="宋体" w:hAnsi="宋体" w:eastAsiaTheme="minorEastAsia"/>
                <w:sz w:val="24"/>
                <w:szCs w:val="24"/>
                <w:highlight w:val="none"/>
                <w:lang w:val="en-US" w:eastAsia="zh-CN"/>
              </w:rPr>
              <w:t>购销配套</w:t>
            </w:r>
          </w:p>
        </w:tc>
        <w:tc>
          <w:tcPr>
            <w:tcW w:w="1577" w:type="dxa"/>
            <w:noWrap w:val="0"/>
            <w:vAlign w:val="center"/>
          </w:tcPr>
          <w:p>
            <w:pPr>
              <w:jc w:val="center"/>
              <w:rPr>
                <w:rFonts w:hint="eastAsia" w:ascii="宋体" w:hAnsi="宋体" w:eastAsiaTheme="minorEastAsia"/>
                <w:sz w:val="24"/>
                <w:szCs w:val="24"/>
                <w:highlight w:val="none"/>
                <w:lang w:val="en-US" w:eastAsia="zh-CN"/>
              </w:rPr>
            </w:pPr>
            <w:r>
              <w:rPr>
                <w:rFonts w:hint="eastAsia" w:ascii="宋体" w:hAnsi="宋体" w:cs="宋体"/>
                <w:kern w:val="2"/>
                <w:sz w:val="22"/>
                <w:szCs w:val="22"/>
                <w:lang w:val="en-US" w:eastAsia="zh-CN" w:bidi="ar-SA"/>
              </w:rPr>
              <w:t>排放低氮30毫克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720"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三</w:t>
            </w:r>
          </w:p>
        </w:tc>
        <w:tc>
          <w:tcPr>
            <w:tcW w:w="2129" w:type="dxa"/>
            <w:noWrap w:val="0"/>
            <w:vAlign w:val="center"/>
          </w:tcPr>
          <w:p>
            <w:pPr>
              <w:spacing w:line="300" w:lineRule="exact"/>
              <w:jc w:val="center"/>
              <w:rPr>
                <w:rFonts w:hint="eastAsia" w:ascii="宋体" w:hAnsi="宋体" w:eastAsiaTheme="minorEastAsia"/>
                <w:sz w:val="24"/>
                <w:szCs w:val="24"/>
                <w:highlight w:val="none"/>
                <w:lang w:eastAsia="zh-CN"/>
              </w:rPr>
            </w:pPr>
            <w:r>
              <w:rPr>
                <w:rFonts w:hint="eastAsia" w:ascii="宋体" w:hAnsi="宋体"/>
                <w:sz w:val="24"/>
                <w:szCs w:val="24"/>
                <w:highlight w:val="none"/>
              </w:rPr>
              <w:t>控制</w:t>
            </w:r>
            <w:r>
              <w:rPr>
                <w:rFonts w:hint="eastAsia" w:ascii="宋体" w:hAnsi="宋体"/>
                <w:sz w:val="24"/>
                <w:szCs w:val="24"/>
                <w:highlight w:val="none"/>
                <w:lang w:val="en-US" w:eastAsia="zh-CN"/>
              </w:rPr>
              <w:t>系统</w:t>
            </w:r>
          </w:p>
        </w:tc>
        <w:tc>
          <w:tcPr>
            <w:tcW w:w="3604" w:type="dxa"/>
            <w:noWrap w:val="0"/>
            <w:vAlign w:val="center"/>
          </w:tcPr>
          <w:p>
            <w:pPr>
              <w:jc w:val="center"/>
              <w:rPr>
                <w:rFonts w:hint="default" w:ascii="宋体" w:hAnsi="宋体" w:eastAsiaTheme="minorEastAsia"/>
                <w:sz w:val="24"/>
                <w:szCs w:val="24"/>
                <w:highlight w:val="none"/>
                <w:lang w:val="en-US" w:eastAsia="zh-CN"/>
              </w:rPr>
            </w:pPr>
            <w:r>
              <w:rPr>
                <w:rFonts w:hint="eastAsia" w:ascii="宋体" w:hAnsi="宋体"/>
                <w:sz w:val="24"/>
                <w:szCs w:val="24"/>
                <w:highlight w:val="none"/>
                <w:lang w:val="en-US" w:eastAsia="zh-CN"/>
              </w:rPr>
              <w:t>HXDK-2T</w:t>
            </w:r>
          </w:p>
        </w:tc>
        <w:tc>
          <w:tcPr>
            <w:tcW w:w="759"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台</w:t>
            </w:r>
          </w:p>
        </w:tc>
        <w:tc>
          <w:tcPr>
            <w:tcW w:w="714"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1</w:t>
            </w:r>
          </w:p>
        </w:tc>
        <w:tc>
          <w:tcPr>
            <w:tcW w:w="1352" w:type="dxa"/>
            <w:noWrap w:val="0"/>
            <w:vAlign w:val="center"/>
          </w:tcPr>
          <w:p>
            <w:pPr>
              <w:spacing w:line="300" w:lineRule="exact"/>
              <w:jc w:val="center"/>
              <w:rPr>
                <w:rFonts w:hint="default" w:ascii="宋体" w:hAnsi="宋体"/>
                <w:sz w:val="24"/>
                <w:szCs w:val="24"/>
                <w:highlight w:val="none"/>
                <w:lang w:val="en-US"/>
              </w:rPr>
            </w:pPr>
            <w:r>
              <w:rPr>
                <w:rFonts w:hint="eastAsia" w:ascii="宋体" w:hAnsi="宋体"/>
                <w:sz w:val="24"/>
                <w:szCs w:val="24"/>
                <w:highlight w:val="none"/>
                <w:lang w:val="en-US" w:eastAsia="zh-CN"/>
              </w:rPr>
              <w:t>仁泰自控</w:t>
            </w:r>
          </w:p>
        </w:tc>
        <w:tc>
          <w:tcPr>
            <w:tcW w:w="1577" w:type="dxa"/>
            <w:noWrap w:val="0"/>
            <w:vAlign w:val="center"/>
          </w:tcPr>
          <w:p>
            <w:pPr>
              <w:jc w:val="center"/>
              <w:rPr>
                <w:rFonts w:hint="eastAsia" w:ascii="宋体" w:hAnsi="宋体" w:eastAsiaTheme="minorEastAsia"/>
                <w:sz w:val="24"/>
                <w:szCs w:val="24"/>
                <w:highlight w:val="none"/>
                <w:lang w:val="en-US" w:eastAsia="zh-CN"/>
              </w:rPr>
            </w:pPr>
            <w:r>
              <w:rPr>
                <w:rFonts w:hint="eastAsia" w:ascii="宋体" w:hAnsi="宋体"/>
                <w:sz w:val="24"/>
                <w:szCs w:val="24"/>
                <w:highlight w:val="none"/>
                <w:lang w:val="en-US" w:eastAsia="zh-CN"/>
              </w:rPr>
              <w:t>触屏式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720" w:type="dxa"/>
            <w:noWrap w:val="0"/>
            <w:vAlign w:val="center"/>
          </w:tcPr>
          <w:p>
            <w:pPr>
              <w:jc w:val="center"/>
              <w:rPr>
                <w:rFonts w:hint="eastAsia" w:ascii="宋体" w:hAnsi="宋体"/>
                <w:sz w:val="24"/>
                <w:szCs w:val="24"/>
                <w:highlight w:val="none"/>
              </w:rPr>
            </w:pPr>
            <w:r>
              <w:rPr>
                <w:rFonts w:hint="eastAsia" w:ascii="宋体" w:hAnsi="宋体"/>
                <w:sz w:val="24"/>
                <w:szCs w:val="24"/>
                <w:highlight w:val="none"/>
              </w:rPr>
              <w:t>四</w:t>
            </w:r>
          </w:p>
        </w:tc>
        <w:tc>
          <w:tcPr>
            <w:tcW w:w="2129"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不锈钢给水泵</w:t>
            </w:r>
          </w:p>
        </w:tc>
        <w:tc>
          <w:tcPr>
            <w:tcW w:w="3604" w:type="dxa"/>
            <w:noWrap w:val="0"/>
            <w:vAlign w:val="center"/>
          </w:tcPr>
          <w:p>
            <w:pPr>
              <w:jc w:val="center"/>
              <w:rPr>
                <w:rFonts w:hint="default" w:ascii="宋体" w:hAnsi="宋体" w:eastAsia="宋体" w:cstheme="minorBidi"/>
                <w:spacing w:val="-20"/>
                <w:kern w:val="2"/>
                <w:sz w:val="24"/>
                <w:szCs w:val="24"/>
                <w:highlight w:val="none"/>
                <w:lang w:val="en-US" w:eastAsia="zh-CN" w:bidi="ar-SA"/>
              </w:rPr>
            </w:pPr>
            <w:r>
              <w:rPr>
                <w:rFonts w:hint="eastAsia" w:ascii="宋体" w:hAnsi="宋体"/>
                <w:sz w:val="24"/>
                <w:szCs w:val="24"/>
                <w:highlight w:val="none"/>
                <w:lang w:val="en-US" w:eastAsia="zh-CN"/>
              </w:rPr>
              <w:t>3.0</w:t>
            </w:r>
            <w:r>
              <w:rPr>
                <w:rFonts w:hint="eastAsia" w:ascii="宋体" w:hAnsi="宋体"/>
                <w:sz w:val="24"/>
                <w:szCs w:val="24"/>
                <w:highlight w:val="none"/>
              </w:rPr>
              <w:t>KW</w:t>
            </w:r>
          </w:p>
        </w:tc>
        <w:tc>
          <w:tcPr>
            <w:tcW w:w="759"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台</w:t>
            </w:r>
          </w:p>
        </w:tc>
        <w:tc>
          <w:tcPr>
            <w:tcW w:w="714" w:type="dxa"/>
            <w:noWrap w:val="0"/>
            <w:vAlign w:val="center"/>
          </w:tcPr>
          <w:p>
            <w:pPr>
              <w:spacing w:line="300" w:lineRule="exact"/>
              <w:jc w:val="center"/>
              <w:rPr>
                <w:rFonts w:hint="eastAsia" w:ascii="宋体" w:hAnsi="宋体" w:eastAsia="宋体" w:cstheme="minorBidi"/>
                <w:kern w:val="2"/>
                <w:sz w:val="24"/>
                <w:szCs w:val="24"/>
                <w:highlight w:val="none"/>
                <w:lang w:val="en-US" w:eastAsia="zh-CN" w:bidi="ar-SA"/>
              </w:rPr>
            </w:pPr>
            <w:r>
              <w:rPr>
                <w:rFonts w:hint="eastAsia" w:ascii="宋体" w:hAnsi="宋体"/>
                <w:sz w:val="24"/>
                <w:szCs w:val="24"/>
                <w:highlight w:val="none"/>
                <w:lang w:val="en-US" w:eastAsia="zh-CN"/>
              </w:rPr>
              <w:t>1</w:t>
            </w:r>
          </w:p>
        </w:tc>
        <w:tc>
          <w:tcPr>
            <w:tcW w:w="1352"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eastAsiaTheme="minorEastAsia"/>
                <w:sz w:val="24"/>
                <w:szCs w:val="24"/>
                <w:highlight w:val="none"/>
                <w:lang w:val="en-US" w:eastAsia="zh-CN"/>
              </w:rPr>
              <w:t>购销配套</w:t>
            </w:r>
          </w:p>
        </w:tc>
        <w:tc>
          <w:tcPr>
            <w:tcW w:w="1577"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标配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9" w:hRule="atLeast"/>
          <w:jc w:val="center"/>
        </w:trPr>
        <w:tc>
          <w:tcPr>
            <w:tcW w:w="720" w:type="dxa"/>
            <w:noWrap w:val="0"/>
            <w:vAlign w:val="center"/>
          </w:tcPr>
          <w:p>
            <w:pPr>
              <w:jc w:val="center"/>
              <w:rPr>
                <w:rFonts w:hint="eastAsia" w:ascii="宋体" w:hAnsi="宋体"/>
                <w:sz w:val="24"/>
                <w:szCs w:val="24"/>
                <w:highlight w:val="none"/>
              </w:rPr>
            </w:pPr>
            <w:r>
              <w:rPr>
                <w:rFonts w:hint="eastAsia" w:ascii="宋体" w:hAnsi="宋体"/>
                <w:sz w:val="24"/>
                <w:szCs w:val="24"/>
                <w:highlight w:val="none"/>
              </w:rPr>
              <w:t>五</w:t>
            </w:r>
          </w:p>
        </w:tc>
        <w:tc>
          <w:tcPr>
            <w:tcW w:w="2129"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烟气</w:t>
            </w:r>
            <w:r>
              <w:rPr>
                <w:rFonts w:hint="eastAsia" w:ascii="宋体" w:hAnsi="宋体"/>
                <w:sz w:val="24"/>
                <w:szCs w:val="24"/>
                <w:highlight w:val="none"/>
              </w:rPr>
              <w:t>节能器</w:t>
            </w:r>
          </w:p>
        </w:tc>
        <w:tc>
          <w:tcPr>
            <w:tcW w:w="3604"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JNQ-</w:t>
            </w:r>
            <w:r>
              <w:rPr>
                <w:rFonts w:hint="eastAsia" w:ascii="宋体" w:hAnsi="宋体"/>
                <w:sz w:val="24"/>
                <w:szCs w:val="24"/>
                <w:highlight w:val="none"/>
                <w:lang w:val="en-US" w:eastAsia="zh-CN"/>
              </w:rPr>
              <w:t>2</w:t>
            </w:r>
          </w:p>
        </w:tc>
        <w:tc>
          <w:tcPr>
            <w:tcW w:w="759"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台</w:t>
            </w:r>
          </w:p>
        </w:tc>
        <w:tc>
          <w:tcPr>
            <w:tcW w:w="714"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1</w:t>
            </w:r>
          </w:p>
        </w:tc>
        <w:tc>
          <w:tcPr>
            <w:tcW w:w="1352"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77"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标配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9" w:hRule="atLeast"/>
          <w:jc w:val="center"/>
        </w:trPr>
        <w:tc>
          <w:tcPr>
            <w:tcW w:w="720" w:type="dxa"/>
            <w:noWrap w:val="0"/>
            <w:vAlign w:val="center"/>
          </w:tcPr>
          <w:p>
            <w:pPr>
              <w:jc w:val="center"/>
              <w:rPr>
                <w:rFonts w:hint="eastAsia" w:ascii="宋体" w:hAnsi="宋体"/>
                <w:sz w:val="24"/>
                <w:szCs w:val="24"/>
                <w:highlight w:val="none"/>
              </w:rPr>
            </w:pPr>
            <w:r>
              <w:rPr>
                <w:rFonts w:hint="eastAsia" w:ascii="宋体" w:hAnsi="宋体"/>
                <w:sz w:val="24"/>
                <w:szCs w:val="24"/>
                <w:highlight w:val="none"/>
              </w:rPr>
              <w:t>六</w:t>
            </w:r>
          </w:p>
        </w:tc>
        <w:tc>
          <w:tcPr>
            <w:tcW w:w="2129" w:type="dxa"/>
            <w:noWrap w:val="0"/>
            <w:vAlign w:val="center"/>
          </w:tcPr>
          <w:p>
            <w:pPr>
              <w:spacing w:line="300" w:lineRule="exact"/>
              <w:jc w:val="center"/>
              <w:rPr>
                <w:rFonts w:hint="eastAsia" w:ascii="宋体" w:hAnsi="宋体"/>
                <w:sz w:val="24"/>
                <w:szCs w:val="24"/>
                <w:highlight w:val="none"/>
                <w:lang w:val="en-US" w:eastAsia="zh-CN"/>
              </w:rPr>
            </w:pPr>
            <w:r>
              <w:rPr>
                <w:rFonts w:hint="eastAsia" w:ascii="宋体" w:hAnsi="宋体"/>
                <w:sz w:val="24"/>
                <w:szCs w:val="24"/>
                <w:highlight w:val="none"/>
                <w:lang w:val="en-US" w:eastAsia="zh-CN"/>
              </w:rPr>
              <w:t>分气缸</w:t>
            </w:r>
          </w:p>
        </w:tc>
        <w:tc>
          <w:tcPr>
            <w:tcW w:w="3604" w:type="dxa"/>
            <w:noWrap w:val="0"/>
            <w:vAlign w:val="center"/>
          </w:tcPr>
          <w:p>
            <w:pPr>
              <w:spacing w:line="300" w:lineRule="exact"/>
              <w:jc w:val="center"/>
              <w:rPr>
                <w:rFonts w:hint="default" w:ascii="宋体" w:hAnsi="宋体"/>
                <w:sz w:val="24"/>
                <w:szCs w:val="24"/>
                <w:highlight w:val="none"/>
                <w:lang w:val="en-US" w:eastAsia="zh-CN"/>
              </w:rPr>
            </w:pPr>
            <w:r>
              <w:rPr>
                <w:rFonts w:hint="eastAsia" w:ascii="宋体" w:hAnsi="宋体"/>
                <w:sz w:val="24"/>
                <w:szCs w:val="24"/>
                <w:highlight w:val="none"/>
                <w:lang w:val="en-US" w:eastAsia="zh-CN"/>
              </w:rPr>
              <w:t>φ273</w:t>
            </w:r>
          </w:p>
        </w:tc>
        <w:tc>
          <w:tcPr>
            <w:tcW w:w="759" w:type="dxa"/>
            <w:noWrap w:val="0"/>
            <w:vAlign w:val="center"/>
          </w:tcPr>
          <w:p>
            <w:pPr>
              <w:spacing w:line="300" w:lineRule="exact"/>
              <w:jc w:val="center"/>
              <w:rPr>
                <w:rFonts w:hint="eastAsia" w:ascii="宋体" w:hAnsi="宋体"/>
                <w:sz w:val="24"/>
                <w:szCs w:val="24"/>
                <w:highlight w:val="none"/>
                <w:lang w:val="en-US" w:eastAsia="zh-CN"/>
              </w:rPr>
            </w:pPr>
            <w:r>
              <w:rPr>
                <w:rFonts w:hint="eastAsia" w:ascii="宋体" w:hAnsi="宋体"/>
                <w:sz w:val="24"/>
                <w:szCs w:val="24"/>
                <w:highlight w:val="none"/>
                <w:lang w:eastAsia="zh-CN"/>
              </w:rPr>
              <w:t>台</w:t>
            </w:r>
          </w:p>
        </w:tc>
        <w:tc>
          <w:tcPr>
            <w:tcW w:w="714" w:type="dxa"/>
            <w:noWrap w:val="0"/>
            <w:vAlign w:val="center"/>
          </w:tcPr>
          <w:p>
            <w:pPr>
              <w:spacing w:line="300" w:lineRule="exact"/>
              <w:jc w:val="center"/>
              <w:rPr>
                <w:rFonts w:hint="eastAsia" w:ascii="宋体" w:hAnsi="宋体"/>
                <w:sz w:val="24"/>
                <w:szCs w:val="24"/>
                <w:highlight w:val="none"/>
                <w:lang w:val="en-US" w:eastAsia="zh-CN"/>
              </w:rPr>
            </w:pPr>
            <w:r>
              <w:rPr>
                <w:rFonts w:hint="eastAsia" w:ascii="宋体" w:hAnsi="宋体"/>
                <w:sz w:val="24"/>
                <w:szCs w:val="24"/>
                <w:highlight w:val="none"/>
                <w:lang w:eastAsia="zh-CN"/>
              </w:rPr>
              <w:t>1</w:t>
            </w:r>
          </w:p>
        </w:tc>
        <w:tc>
          <w:tcPr>
            <w:tcW w:w="1352" w:type="dxa"/>
            <w:noWrap w:val="0"/>
            <w:vAlign w:val="center"/>
          </w:tcPr>
          <w:p>
            <w:pPr>
              <w:spacing w:line="300" w:lineRule="exact"/>
              <w:jc w:val="center"/>
              <w:rPr>
                <w:rFonts w:hint="eastAsia" w:ascii="宋体" w:hAnsi="宋体"/>
                <w:sz w:val="24"/>
                <w:szCs w:val="24"/>
                <w:highlight w:val="none"/>
                <w:lang w:val="en-US" w:eastAsia="zh-CN"/>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77" w:type="dxa"/>
            <w:noWrap w:val="0"/>
            <w:vAlign w:val="center"/>
          </w:tcPr>
          <w:p>
            <w:pPr>
              <w:spacing w:line="300" w:lineRule="exact"/>
              <w:jc w:val="center"/>
              <w:rPr>
                <w:rFonts w:hint="eastAsia" w:ascii="宋体" w:hAnsi="宋体"/>
                <w:sz w:val="24"/>
                <w:szCs w:val="24"/>
                <w:highlight w:val="none"/>
                <w:lang w:val="en-US" w:eastAsia="zh-CN"/>
              </w:rPr>
            </w:pPr>
            <w:r>
              <w:rPr>
                <w:rFonts w:hint="eastAsia" w:ascii="宋体" w:hAnsi="宋体" w:cstheme="minorBidi"/>
                <w:kern w:val="2"/>
                <w:sz w:val="24"/>
                <w:szCs w:val="24"/>
                <w:highlight w:val="none"/>
                <w:lang w:val="en-US" w:eastAsia="zh-CN" w:bidi="ar-SA"/>
              </w:rPr>
              <w:t>标配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720"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七</w:t>
            </w:r>
          </w:p>
        </w:tc>
        <w:tc>
          <w:tcPr>
            <w:tcW w:w="2129" w:type="dxa"/>
            <w:noWrap w:val="0"/>
            <w:vAlign w:val="center"/>
          </w:tcPr>
          <w:p>
            <w:pPr>
              <w:spacing w:line="300" w:lineRule="exact"/>
              <w:jc w:val="center"/>
              <w:rPr>
                <w:rFonts w:hint="default" w:ascii="宋体" w:hAnsi="宋体"/>
                <w:sz w:val="24"/>
                <w:szCs w:val="24"/>
                <w:highlight w:val="none"/>
                <w:lang w:val="en-US" w:eastAsia="zh-CN"/>
              </w:rPr>
            </w:pPr>
            <w:r>
              <w:rPr>
                <w:rFonts w:hint="eastAsia" w:ascii="宋体" w:hAnsi="宋体"/>
                <w:sz w:val="24"/>
                <w:szCs w:val="24"/>
                <w:highlight w:val="none"/>
                <w:lang w:val="en-US" w:eastAsia="zh-CN"/>
              </w:rPr>
              <w:t>水处理</w:t>
            </w:r>
          </w:p>
        </w:tc>
        <w:tc>
          <w:tcPr>
            <w:tcW w:w="3604" w:type="dxa"/>
            <w:noWrap w:val="0"/>
            <w:vAlign w:val="center"/>
          </w:tcPr>
          <w:p>
            <w:pPr>
              <w:spacing w:line="300" w:lineRule="exact"/>
              <w:jc w:val="center"/>
              <w:rPr>
                <w:rFonts w:hint="default" w:ascii="宋体" w:hAnsi="宋体"/>
                <w:sz w:val="24"/>
                <w:szCs w:val="24"/>
                <w:highlight w:val="none"/>
                <w:lang w:val="en-US" w:eastAsia="zh-CN"/>
              </w:rPr>
            </w:pPr>
            <w:r>
              <w:rPr>
                <w:rFonts w:hint="eastAsia" w:ascii="宋体" w:hAnsi="宋体"/>
                <w:sz w:val="24"/>
                <w:szCs w:val="24"/>
                <w:highlight w:val="none"/>
              </w:rPr>
              <w:t>SCL-</w:t>
            </w:r>
            <w:r>
              <w:rPr>
                <w:rFonts w:hint="eastAsia" w:ascii="宋体" w:hAnsi="宋体"/>
                <w:sz w:val="24"/>
                <w:szCs w:val="24"/>
                <w:highlight w:val="none"/>
                <w:lang w:val="en-US" w:eastAsia="zh-CN"/>
              </w:rPr>
              <w:t>2.0T/h</w:t>
            </w:r>
          </w:p>
        </w:tc>
        <w:tc>
          <w:tcPr>
            <w:tcW w:w="759"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套</w:t>
            </w:r>
          </w:p>
        </w:tc>
        <w:tc>
          <w:tcPr>
            <w:tcW w:w="714"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1</w:t>
            </w:r>
          </w:p>
        </w:tc>
        <w:tc>
          <w:tcPr>
            <w:tcW w:w="1352" w:type="dxa"/>
            <w:noWrap w:val="0"/>
            <w:vAlign w:val="center"/>
          </w:tcPr>
          <w:p>
            <w:pPr>
              <w:spacing w:line="300" w:lineRule="exact"/>
              <w:jc w:val="center"/>
              <w:rPr>
                <w:rFonts w:hint="default" w:ascii="宋体" w:hAnsi="宋体"/>
                <w:sz w:val="24"/>
                <w:szCs w:val="24"/>
                <w:highlight w:val="none"/>
                <w:lang w:val="en-US" w:eastAsia="zh-CN"/>
              </w:rPr>
            </w:pPr>
            <w:r>
              <w:rPr>
                <w:rFonts w:hint="eastAsia" w:ascii="宋体" w:hAnsi="宋体"/>
                <w:sz w:val="24"/>
                <w:szCs w:val="24"/>
                <w:highlight w:val="none"/>
                <w:lang w:val="en-US" w:eastAsia="zh-CN"/>
              </w:rPr>
              <w:t>河南润新</w:t>
            </w:r>
          </w:p>
        </w:tc>
        <w:tc>
          <w:tcPr>
            <w:tcW w:w="1577" w:type="dxa"/>
            <w:noWrap w:val="0"/>
            <w:vAlign w:val="center"/>
          </w:tcPr>
          <w:p>
            <w:pPr>
              <w:spacing w:line="300" w:lineRule="exact"/>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标配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9" w:hRule="atLeast"/>
          <w:jc w:val="center"/>
        </w:trPr>
        <w:tc>
          <w:tcPr>
            <w:tcW w:w="720" w:type="dxa"/>
            <w:noWrap w:val="0"/>
            <w:vAlign w:val="center"/>
          </w:tcPr>
          <w:p>
            <w:pPr>
              <w:spacing w:line="300" w:lineRule="exact"/>
              <w:jc w:val="center"/>
              <w:rPr>
                <w:rFonts w:hint="eastAsia" w:ascii="宋体" w:hAnsi="宋体" w:eastAsia="宋体" w:cstheme="minorBidi"/>
                <w:kern w:val="2"/>
                <w:sz w:val="24"/>
                <w:szCs w:val="24"/>
                <w:highlight w:val="none"/>
                <w:lang w:val="en-US" w:eastAsia="zh-CN" w:bidi="ar-SA"/>
              </w:rPr>
            </w:pPr>
            <w:r>
              <w:rPr>
                <w:rFonts w:hint="eastAsia" w:ascii="宋体" w:hAnsi="宋体"/>
                <w:sz w:val="24"/>
                <w:szCs w:val="24"/>
                <w:highlight w:val="none"/>
              </w:rPr>
              <w:t>八</w:t>
            </w:r>
          </w:p>
        </w:tc>
        <w:tc>
          <w:tcPr>
            <w:tcW w:w="2129"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烟囱</w:t>
            </w:r>
          </w:p>
        </w:tc>
        <w:tc>
          <w:tcPr>
            <w:tcW w:w="3604"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sz w:val="24"/>
                <w:szCs w:val="24"/>
                <w:highlight w:val="none"/>
              </w:rPr>
              <w:t>Φ</w:t>
            </w:r>
            <w:r>
              <w:rPr>
                <w:rFonts w:hint="eastAsia" w:ascii="宋体" w:hAnsi="宋体"/>
                <w:sz w:val="24"/>
                <w:szCs w:val="24"/>
                <w:highlight w:val="none"/>
                <w:lang w:val="en-US" w:eastAsia="zh-CN"/>
              </w:rPr>
              <w:t>400</w:t>
            </w:r>
          </w:p>
        </w:tc>
        <w:tc>
          <w:tcPr>
            <w:tcW w:w="759" w:type="dxa"/>
            <w:noWrap w:val="0"/>
            <w:vAlign w:val="center"/>
          </w:tcPr>
          <w:p>
            <w:pPr>
              <w:spacing w:line="300" w:lineRule="exact"/>
              <w:jc w:val="center"/>
              <w:rPr>
                <w:rFonts w:hint="eastAsia" w:ascii="宋体" w:hAnsi="宋体" w:eastAsia="宋体" w:cstheme="minorBidi"/>
                <w:kern w:val="2"/>
                <w:sz w:val="24"/>
                <w:szCs w:val="24"/>
                <w:highlight w:val="none"/>
                <w:lang w:val="en-US" w:eastAsia="zh-CN" w:bidi="ar-SA"/>
              </w:rPr>
            </w:pPr>
            <w:r>
              <w:rPr>
                <w:rFonts w:hint="eastAsia" w:ascii="宋体" w:hAnsi="宋体"/>
                <w:sz w:val="24"/>
                <w:szCs w:val="24"/>
                <w:highlight w:val="none"/>
                <w:lang w:val="en-US" w:eastAsia="zh-CN"/>
              </w:rPr>
              <w:t>米</w:t>
            </w:r>
          </w:p>
        </w:tc>
        <w:tc>
          <w:tcPr>
            <w:tcW w:w="714" w:type="dxa"/>
            <w:noWrap w:val="0"/>
            <w:vAlign w:val="center"/>
          </w:tcPr>
          <w:p>
            <w:pPr>
              <w:spacing w:line="300" w:lineRule="exact"/>
              <w:jc w:val="center"/>
              <w:rPr>
                <w:rFonts w:hint="eastAsia" w:ascii="宋体" w:hAnsi="宋体" w:eastAsia="宋体" w:cstheme="minorBidi"/>
                <w:kern w:val="2"/>
                <w:sz w:val="24"/>
                <w:szCs w:val="24"/>
                <w:highlight w:val="none"/>
                <w:lang w:val="en-US" w:eastAsia="zh-CN" w:bidi="ar-SA"/>
              </w:rPr>
            </w:pPr>
            <w:r>
              <w:rPr>
                <w:rFonts w:hint="eastAsia" w:ascii="宋体" w:hAnsi="宋体"/>
                <w:sz w:val="24"/>
                <w:szCs w:val="24"/>
                <w:highlight w:val="none"/>
                <w:lang w:val="en-US" w:eastAsia="zh-CN"/>
              </w:rPr>
              <w:t>9</w:t>
            </w:r>
          </w:p>
        </w:tc>
        <w:tc>
          <w:tcPr>
            <w:tcW w:w="1352"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77"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标配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720"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九</w:t>
            </w:r>
          </w:p>
        </w:tc>
        <w:tc>
          <w:tcPr>
            <w:tcW w:w="2129" w:type="dxa"/>
            <w:noWrap w:val="0"/>
            <w:vAlign w:val="center"/>
          </w:tcPr>
          <w:p>
            <w:pPr>
              <w:jc w:val="center"/>
              <w:rPr>
                <w:rFonts w:hint="eastAsia" w:ascii="宋体" w:hAnsi="宋体"/>
                <w:sz w:val="24"/>
                <w:szCs w:val="24"/>
                <w:highlight w:val="none"/>
              </w:rPr>
            </w:pPr>
            <w:r>
              <w:rPr>
                <w:rFonts w:hint="eastAsia" w:ascii="宋体" w:hAnsi="宋体"/>
                <w:sz w:val="24"/>
                <w:szCs w:val="24"/>
                <w:highlight w:val="none"/>
                <w:lang w:eastAsia="zh-CN"/>
              </w:rPr>
              <w:t>烟道</w:t>
            </w:r>
            <w:r>
              <w:rPr>
                <w:rFonts w:hint="eastAsia" w:ascii="宋体" w:hAnsi="宋体"/>
                <w:sz w:val="24"/>
                <w:szCs w:val="24"/>
                <w:highlight w:val="none"/>
                <w:lang w:val="en-US" w:eastAsia="zh-CN"/>
              </w:rPr>
              <w:t>弯头</w:t>
            </w:r>
          </w:p>
        </w:tc>
        <w:tc>
          <w:tcPr>
            <w:tcW w:w="3604" w:type="dxa"/>
            <w:noWrap w:val="0"/>
            <w:vAlign w:val="center"/>
          </w:tcPr>
          <w:p>
            <w:pPr>
              <w:jc w:val="center"/>
              <w:rPr>
                <w:rFonts w:hint="eastAsia" w:ascii="宋体" w:hAnsi="宋体"/>
                <w:sz w:val="24"/>
                <w:szCs w:val="24"/>
                <w:highlight w:val="none"/>
              </w:rPr>
            </w:pPr>
            <w:r>
              <w:rPr>
                <w:rFonts w:hint="eastAsia" w:ascii="宋体" w:hAnsi="宋体"/>
                <w:sz w:val="24"/>
                <w:szCs w:val="24"/>
                <w:highlight w:val="none"/>
                <w:lang w:eastAsia="zh-CN"/>
              </w:rPr>
              <w:t>主机配套</w:t>
            </w:r>
          </w:p>
        </w:tc>
        <w:tc>
          <w:tcPr>
            <w:tcW w:w="759" w:type="dxa"/>
            <w:noWrap w:val="0"/>
            <w:vAlign w:val="center"/>
          </w:tcPr>
          <w:p>
            <w:pPr>
              <w:jc w:val="center"/>
              <w:rPr>
                <w:rFonts w:hint="eastAsia" w:ascii="宋体" w:hAnsi="宋体"/>
                <w:sz w:val="24"/>
                <w:szCs w:val="24"/>
                <w:highlight w:val="none"/>
                <w:lang w:val="en-US" w:eastAsia="zh-CN"/>
              </w:rPr>
            </w:pPr>
            <w:r>
              <w:rPr>
                <w:rFonts w:hint="eastAsia" w:ascii="宋体" w:hAnsi="宋体"/>
                <w:sz w:val="24"/>
                <w:szCs w:val="24"/>
                <w:highlight w:val="none"/>
                <w:lang w:val="en-US" w:eastAsia="zh-CN"/>
              </w:rPr>
              <w:t>个</w:t>
            </w:r>
          </w:p>
        </w:tc>
        <w:tc>
          <w:tcPr>
            <w:tcW w:w="714" w:type="dxa"/>
            <w:noWrap w:val="0"/>
            <w:vAlign w:val="center"/>
          </w:tcPr>
          <w:p>
            <w:pPr>
              <w:jc w:val="center"/>
              <w:rPr>
                <w:rFonts w:hint="eastAsia" w:ascii="宋体" w:hAnsi="宋体"/>
                <w:sz w:val="24"/>
                <w:szCs w:val="24"/>
                <w:highlight w:val="none"/>
                <w:lang w:val="en-US" w:eastAsia="zh-CN"/>
              </w:rPr>
            </w:pPr>
            <w:r>
              <w:rPr>
                <w:rFonts w:hint="eastAsia" w:ascii="宋体" w:hAnsi="宋体"/>
                <w:sz w:val="24"/>
                <w:szCs w:val="24"/>
                <w:highlight w:val="none"/>
                <w:lang w:val="en-US" w:eastAsia="zh-CN"/>
              </w:rPr>
              <w:t>1</w:t>
            </w:r>
          </w:p>
        </w:tc>
        <w:tc>
          <w:tcPr>
            <w:tcW w:w="1352" w:type="dxa"/>
            <w:noWrap w:val="0"/>
            <w:vAlign w:val="center"/>
          </w:tcPr>
          <w:p>
            <w:pPr>
              <w:jc w:val="center"/>
              <w:rPr>
                <w:rFonts w:hint="eastAsia" w:ascii="宋体" w:hAnsi="宋体"/>
                <w:sz w:val="24"/>
                <w:szCs w:val="24"/>
                <w:highlight w:val="none"/>
                <w:lang w:eastAsia="zh-CN"/>
              </w:rPr>
            </w:pPr>
            <w:r>
              <w:rPr>
                <w:rFonts w:hint="eastAsia" w:ascii="宋体" w:hAnsi="宋体"/>
                <w:sz w:val="24"/>
                <w:szCs w:val="24"/>
                <w:highlight w:val="none"/>
                <w:lang w:eastAsia="zh-CN"/>
              </w:rPr>
              <w:t>河南恒信</w:t>
            </w:r>
          </w:p>
        </w:tc>
        <w:tc>
          <w:tcPr>
            <w:tcW w:w="1577" w:type="dxa"/>
            <w:noWrap w:val="0"/>
            <w:vAlign w:val="center"/>
          </w:tcPr>
          <w:p>
            <w:pPr>
              <w:jc w:val="center"/>
              <w:rPr>
                <w:rFonts w:hint="eastAsia" w:ascii="宋体" w:hAnsi="宋体" w:cstheme="minorBidi"/>
                <w:kern w:val="2"/>
                <w:sz w:val="24"/>
                <w:szCs w:val="24"/>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720" w:type="dxa"/>
            <w:noWrap w:val="0"/>
            <w:vAlign w:val="center"/>
          </w:tcPr>
          <w:p>
            <w:pPr>
              <w:spacing w:line="300" w:lineRule="exact"/>
              <w:jc w:val="center"/>
              <w:rPr>
                <w:rFonts w:hint="eastAsia" w:ascii="宋体" w:hAnsi="宋体" w:eastAsia="宋体"/>
                <w:sz w:val="24"/>
                <w:szCs w:val="24"/>
                <w:highlight w:val="none"/>
                <w:lang w:eastAsia="zh-CN"/>
              </w:rPr>
            </w:pPr>
            <w:r>
              <w:rPr>
                <w:rFonts w:hint="eastAsia" w:ascii="宋体" w:hAnsi="宋体" w:cstheme="minorBidi"/>
                <w:kern w:val="2"/>
                <w:sz w:val="24"/>
                <w:szCs w:val="24"/>
                <w:highlight w:val="none"/>
                <w:lang w:val="en-US" w:eastAsia="zh-CN" w:bidi="ar-SA"/>
              </w:rPr>
              <w:t>十一</w:t>
            </w:r>
          </w:p>
        </w:tc>
        <w:tc>
          <w:tcPr>
            <w:tcW w:w="8558" w:type="dxa"/>
            <w:gridSpan w:val="5"/>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配套仪表阀门</w:t>
            </w:r>
          </w:p>
        </w:tc>
        <w:tc>
          <w:tcPr>
            <w:tcW w:w="1577" w:type="dxa"/>
            <w:noWrap w:val="0"/>
            <w:vAlign w:val="center"/>
          </w:tcPr>
          <w:p>
            <w:pPr>
              <w:jc w:val="center"/>
              <w:rPr>
                <w:rFonts w:hint="eastAsia" w:ascii="宋体" w:hAnsi="宋体"/>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720"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1</w:t>
            </w:r>
          </w:p>
        </w:tc>
        <w:tc>
          <w:tcPr>
            <w:tcW w:w="2129"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三通旋塞阀</w:t>
            </w:r>
          </w:p>
        </w:tc>
        <w:tc>
          <w:tcPr>
            <w:tcW w:w="3604" w:type="dxa"/>
            <w:noWrap w:val="0"/>
            <w:vAlign w:val="center"/>
          </w:tcPr>
          <w:p>
            <w:pPr>
              <w:jc w:val="center"/>
              <w:rPr>
                <w:rFonts w:hint="eastAsia" w:ascii="宋体" w:hAnsi="宋体"/>
                <w:sz w:val="24"/>
                <w:szCs w:val="24"/>
                <w:highlight w:val="none"/>
                <w:lang w:val="en-US" w:eastAsia="zh-CN"/>
              </w:rPr>
            </w:pPr>
            <w:r>
              <w:rPr>
                <w:rFonts w:hint="eastAsia" w:ascii="宋体" w:hAnsi="宋体"/>
                <w:sz w:val="24"/>
                <w:szCs w:val="24"/>
                <w:highlight w:val="none"/>
                <w:lang w:val="en-US" w:eastAsia="zh-CN"/>
              </w:rPr>
              <w:t>HX-16/DN15</w:t>
            </w:r>
          </w:p>
        </w:tc>
        <w:tc>
          <w:tcPr>
            <w:tcW w:w="759"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个</w:t>
            </w:r>
          </w:p>
        </w:tc>
        <w:tc>
          <w:tcPr>
            <w:tcW w:w="714"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2</w:t>
            </w:r>
          </w:p>
        </w:tc>
        <w:tc>
          <w:tcPr>
            <w:tcW w:w="1352"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河南</w:t>
            </w:r>
            <w:r>
              <w:rPr>
                <w:rFonts w:hint="eastAsia" w:ascii="宋体" w:hAnsi="宋体"/>
                <w:sz w:val="24"/>
                <w:szCs w:val="24"/>
                <w:highlight w:val="none"/>
              </w:rPr>
              <w:t>郑州</w:t>
            </w:r>
          </w:p>
        </w:tc>
        <w:tc>
          <w:tcPr>
            <w:tcW w:w="1577"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压力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720"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2</w:t>
            </w:r>
          </w:p>
        </w:tc>
        <w:tc>
          <w:tcPr>
            <w:tcW w:w="2129" w:type="dxa"/>
            <w:noWrap w:val="0"/>
            <w:vAlign w:val="center"/>
          </w:tcPr>
          <w:p>
            <w:pPr>
              <w:jc w:val="center"/>
              <w:rPr>
                <w:rFonts w:hint="default" w:ascii="宋体" w:hAnsi="宋体" w:eastAsia="宋体" w:cstheme="minorBidi"/>
                <w:kern w:val="2"/>
                <w:sz w:val="24"/>
                <w:szCs w:val="24"/>
                <w:highlight w:val="none"/>
                <w:lang w:val="en-US" w:eastAsia="zh-CN" w:bidi="ar-SA"/>
              </w:rPr>
            </w:pPr>
            <w:r>
              <w:rPr>
                <w:rFonts w:hint="eastAsia" w:ascii="宋体" w:hAnsi="宋体"/>
                <w:sz w:val="24"/>
                <w:szCs w:val="24"/>
                <w:highlight w:val="none"/>
              </w:rPr>
              <w:t>压力表</w:t>
            </w:r>
          </w:p>
        </w:tc>
        <w:tc>
          <w:tcPr>
            <w:tcW w:w="3604" w:type="dxa"/>
            <w:noWrap w:val="0"/>
            <w:vAlign w:val="center"/>
          </w:tcPr>
          <w:p>
            <w:pPr>
              <w:jc w:val="center"/>
              <w:rPr>
                <w:rFonts w:hint="eastAsia" w:ascii="宋体" w:hAnsi="宋体"/>
                <w:sz w:val="24"/>
                <w:szCs w:val="24"/>
                <w:highlight w:val="none"/>
                <w:lang w:val="en-US" w:eastAsia="zh-CN"/>
              </w:rPr>
            </w:pPr>
            <w:r>
              <w:rPr>
                <w:rFonts w:hint="eastAsia" w:ascii="宋体" w:hAnsi="宋体"/>
                <w:sz w:val="24"/>
                <w:szCs w:val="24"/>
                <w:highlight w:val="none"/>
                <w:lang w:val="en-US" w:eastAsia="zh-CN"/>
              </w:rPr>
              <w:t>Y-150/1.0~2.5MPa 1.6级</w:t>
            </w:r>
          </w:p>
        </w:tc>
        <w:tc>
          <w:tcPr>
            <w:tcW w:w="759" w:type="dxa"/>
            <w:noWrap w:val="0"/>
            <w:vAlign w:val="center"/>
          </w:tcPr>
          <w:p>
            <w:pPr>
              <w:jc w:val="center"/>
              <w:rPr>
                <w:rFonts w:hint="eastAsia" w:ascii="宋体" w:hAnsi="宋体" w:eastAsia="宋体" w:cstheme="minorBidi"/>
                <w:kern w:val="2"/>
                <w:sz w:val="24"/>
                <w:szCs w:val="24"/>
                <w:highlight w:val="none"/>
                <w:lang w:val="en-US" w:eastAsia="zh-CN" w:bidi="ar-SA"/>
              </w:rPr>
            </w:pPr>
            <w:r>
              <w:rPr>
                <w:rFonts w:hint="eastAsia" w:ascii="宋体" w:hAnsi="宋体"/>
                <w:sz w:val="24"/>
                <w:szCs w:val="24"/>
                <w:highlight w:val="none"/>
                <w:lang w:eastAsia="zh-CN"/>
              </w:rPr>
              <w:t>块</w:t>
            </w:r>
          </w:p>
        </w:tc>
        <w:tc>
          <w:tcPr>
            <w:tcW w:w="714"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2</w:t>
            </w:r>
          </w:p>
        </w:tc>
        <w:tc>
          <w:tcPr>
            <w:tcW w:w="1352"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杭州富阳</w:t>
            </w:r>
          </w:p>
        </w:tc>
        <w:tc>
          <w:tcPr>
            <w:tcW w:w="1577"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压力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9" w:hRule="atLeast"/>
          <w:jc w:val="center"/>
        </w:trPr>
        <w:tc>
          <w:tcPr>
            <w:tcW w:w="720"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3</w:t>
            </w:r>
          </w:p>
        </w:tc>
        <w:tc>
          <w:tcPr>
            <w:tcW w:w="2129"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压力表存水弯管</w:t>
            </w:r>
          </w:p>
        </w:tc>
        <w:tc>
          <w:tcPr>
            <w:tcW w:w="3604" w:type="dxa"/>
            <w:noWrap w:val="0"/>
            <w:vAlign w:val="center"/>
          </w:tcPr>
          <w:p>
            <w:pPr>
              <w:jc w:val="center"/>
              <w:rPr>
                <w:rFonts w:hint="eastAsia" w:ascii="宋体" w:hAnsi="宋体"/>
                <w:sz w:val="24"/>
                <w:szCs w:val="24"/>
                <w:highlight w:val="none"/>
                <w:lang w:val="en-US" w:eastAsia="zh-CN"/>
              </w:rPr>
            </w:pPr>
            <w:r>
              <w:rPr>
                <w:rFonts w:hint="eastAsia" w:ascii="宋体" w:hAnsi="宋体"/>
                <w:sz w:val="24"/>
                <w:szCs w:val="24"/>
                <w:highlight w:val="none"/>
                <w:lang w:val="en-US" w:eastAsia="zh-CN"/>
              </w:rPr>
              <w:t>厂标/DN15</w:t>
            </w:r>
          </w:p>
        </w:tc>
        <w:tc>
          <w:tcPr>
            <w:tcW w:w="759"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个</w:t>
            </w:r>
          </w:p>
        </w:tc>
        <w:tc>
          <w:tcPr>
            <w:tcW w:w="714"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1</w:t>
            </w:r>
          </w:p>
        </w:tc>
        <w:tc>
          <w:tcPr>
            <w:tcW w:w="1352"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77"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压力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720"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4</w:t>
            </w:r>
          </w:p>
        </w:tc>
        <w:tc>
          <w:tcPr>
            <w:tcW w:w="2129"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压力控制器</w:t>
            </w:r>
          </w:p>
        </w:tc>
        <w:tc>
          <w:tcPr>
            <w:tcW w:w="3604" w:type="dxa"/>
            <w:noWrap w:val="0"/>
            <w:vAlign w:val="center"/>
          </w:tcPr>
          <w:p>
            <w:pPr>
              <w:jc w:val="center"/>
              <w:rPr>
                <w:rFonts w:hint="default" w:ascii="宋体" w:hAnsi="宋体"/>
                <w:sz w:val="24"/>
                <w:szCs w:val="24"/>
                <w:highlight w:val="none"/>
                <w:lang w:val="en-US" w:eastAsia="zh-CN"/>
              </w:rPr>
            </w:pPr>
            <w:r>
              <w:rPr>
                <w:rFonts w:hint="eastAsia" w:ascii="宋体" w:hAnsi="宋体"/>
                <w:sz w:val="24"/>
                <w:szCs w:val="24"/>
                <w:highlight w:val="none"/>
                <w:lang w:val="en-US" w:eastAsia="zh-CN"/>
              </w:rPr>
              <w:t>KP-35/1.0~1.6Mpa</w:t>
            </w:r>
          </w:p>
        </w:tc>
        <w:tc>
          <w:tcPr>
            <w:tcW w:w="759"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个</w:t>
            </w:r>
          </w:p>
        </w:tc>
        <w:tc>
          <w:tcPr>
            <w:tcW w:w="714"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2</w:t>
            </w:r>
          </w:p>
        </w:tc>
        <w:tc>
          <w:tcPr>
            <w:tcW w:w="1352"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丹弗斯</w:t>
            </w:r>
          </w:p>
        </w:tc>
        <w:tc>
          <w:tcPr>
            <w:tcW w:w="1577"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压力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9" w:hRule="atLeast"/>
          <w:jc w:val="center"/>
        </w:trPr>
        <w:tc>
          <w:tcPr>
            <w:tcW w:w="720"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5</w:t>
            </w:r>
          </w:p>
        </w:tc>
        <w:tc>
          <w:tcPr>
            <w:tcW w:w="2129" w:type="dxa"/>
            <w:noWrap w:val="0"/>
            <w:vAlign w:val="center"/>
          </w:tcPr>
          <w:p>
            <w:pPr>
              <w:ind w:firstLine="240" w:firstLineChars="100"/>
              <w:jc w:val="center"/>
              <w:rPr>
                <w:rFonts w:hint="default" w:ascii="宋体" w:hAnsi="宋体" w:eastAsia="宋体" w:cstheme="minorBidi"/>
                <w:kern w:val="2"/>
                <w:sz w:val="24"/>
                <w:szCs w:val="24"/>
                <w:highlight w:val="none"/>
                <w:lang w:val="en-US" w:eastAsia="zh-CN" w:bidi="ar-SA"/>
              </w:rPr>
            </w:pPr>
            <w:r>
              <w:rPr>
                <w:rFonts w:hint="eastAsia" w:ascii="宋体" w:hAnsi="宋体"/>
                <w:sz w:val="24"/>
                <w:szCs w:val="24"/>
                <w:highlight w:val="none"/>
              </w:rPr>
              <w:t xml:space="preserve">截止阀 </w:t>
            </w:r>
          </w:p>
        </w:tc>
        <w:tc>
          <w:tcPr>
            <w:tcW w:w="3604" w:type="dxa"/>
            <w:noWrap w:val="0"/>
            <w:vAlign w:val="center"/>
          </w:tcPr>
          <w:p>
            <w:pPr>
              <w:jc w:val="center"/>
              <w:rPr>
                <w:rFonts w:hint="default" w:ascii="宋体" w:hAnsi="宋体"/>
                <w:sz w:val="24"/>
                <w:szCs w:val="24"/>
                <w:highlight w:val="none"/>
                <w:lang w:val="en-US" w:eastAsia="zh-CN"/>
              </w:rPr>
            </w:pPr>
            <w:r>
              <w:rPr>
                <w:rFonts w:hint="eastAsia" w:ascii="宋体" w:hAnsi="宋体"/>
                <w:sz w:val="24"/>
                <w:szCs w:val="24"/>
                <w:highlight w:val="none"/>
                <w:lang w:val="en-US" w:eastAsia="zh-CN"/>
              </w:rPr>
              <w:t>J41H-16C PN1.6/DN80</w:t>
            </w:r>
          </w:p>
        </w:tc>
        <w:tc>
          <w:tcPr>
            <w:tcW w:w="759" w:type="dxa"/>
            <w:noWrap w:val="0"/>
            <w:vAlign w:val="center"/>
          </w:tcPr>
          <w:p>
            <w:pPr>
              <w:jc w:val="center"/>
              <w:rPr>
                <w:rFonts w:hint="default" w:ascii="宋体" w:hAnsi="宋体" w:eastAsia="宋体" w:cstheme="minorBidi"/>
                <w:kern w:val="2"/>
                <w:sz w:val="24"/>
                <w:szCs w:val="24"/>
                <w:highlight w:val="none"/>
                <w:lang w:val="en-US" w:eastAsia="zh-CN" w:bidi="ar-SA"/>
              </w:rPr>
            </w:pPr>
            <w:r>
              <w:rPr>
                <w:rFonts w:hint="eastAsia" w:ascii="宋体" w:hAnsi="宋体"/>
                <w:sz w:val="24"/>
                <w:szCs w:val="24"/>
                <w:highlight w:val="none"/>
                <w:lang w:val="en-US" w:eastAsia="zh-CN"/>
              </w:rPr>
              <w:t>台</w:t>
            </w:r>
          </w:p>
        </w:tc>
        <w:tc>
          <w:tcPr>
            <w:tcW w:w="714"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1</w:t>
            </w:r>
          </w:p>
        </w:tc>
        <w:tc>
          <w:tcPr>
            <w:tcW w:w="1352"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郑州宇明</w:t>
            </w:r>
          </w:p>
        </w:tc>
        <w:tc>
          <w:tcPr>
            <w:tcW w:w="1577"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主汽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720"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6</w:t>
            </w:r>
          </w:p>
        </w:tc>
        <w:tc>
          <w:tcPr>
            <w:tcW w:w="2129" w:type="dxa"/>
            <w:noWrap w:val="0"/>
            <w:vAlign w:val="center"/>
          </w:tcPr>
          <w:p>
            <w:pPr>
              <w:ind w:firstLine="240" w:firstLineChars="100"/>
              <w:jc w:val="center"/>
              <w:rPr>
                <w:rFonts w:hint="default" w:ascii="宋体" w:hAnsi="宋体" w:eastAsia="宋体" w:cstheme="minorBidi"/>
                <w:kern w:val="2"/>
                <w:sz w:val="24"/>
                <w:szCs w:val="24"/>
                <w:highlight w:val="none"/>
                <w:lang w:val="en-US" w:eastAsia="zh-CN" w:bidi="ar-SA"/>
              </w:rPr>
            </w:pPr>
            <w:r>
              <w:rPr>
                <w:rFonts w:hint="eastAsia" w:ascii="宋体" w:hAnsi="宋体"/>
                <w:sz w:val="24"/>
                <w:szCs w:val="24"/>
                <w:highlight w:val="none"/>
                <w:lang w:val="en-US" w:eastAsia="zh-CN"/>
              </w:rPr>
              <w:t xml:space="preserve">截止阀 </w:t>
            </w:r>
          </w:p>
        </w:tc>
        <w:tc>
          <w:tcPr>
            <w:tcW w:w="3604" w:type="dxa"/>
            <w:noWrap w:val="0"/>
            <w:vAlign w:val="center"/>
          </w:tcPr>
          <w:p>
            <w:pPr>
              <w:jc w:val="center"/>
              <w:rPr>
                <w:rFonts w:hint="default" w:ascii="宋体" w:hAnsi="宋体"/>
                <w:sz w:val="24"/>
                <w:szCs w:val="24"/>
                <w:highlight w:val="none"/>
                <w:lang w:val="en-US" w:eastAsia="zh-CN"/>
              </w:rPr>
            </w:pPr>
            <w:r>
              <w:rPr>
                <w:rFonts w:hint="eastAsia" w:ascii="宋体" w:hAnsi="宋体"/>
                <w:sz w:val="24"/>
                <w:szCs w:val="24"/>
                <w:highlight w:val="none"/>
                <w:lang w:val="en-US" w:eastAsia="zh-CN"/>
              </w:rPr>
              <w:t>J41H-16C PN1.6/DN40</w:t>
            </w:r>
          </w:p>
        </w:tc>
        <w:tc>
          <w:tcPr>
            <w:tcW w:w="759" w:type="dxa"/>
            <w:noWrap w:val="0"/>
            <w:vAlign w:val="center"/>
          </w:tcPr>
          <w:p>
            <w:pPr>
              <w:jc w:val="center"/>
              <w:rPr>
                <w:rFonts w:hint="eastAsia" w:ascii="宋体" w:hAnsi="宋体" w:eastAsia="宋体" w:cstheme="minorBidi"/>
                <w:kern w:val="2"/>
                <w:sz w:val="24"/>
                <w:szCs w:val="24"/>
                <w:highlight w:val="none"/>
                <w:lang w:val="en-US" w:eastAsia="zh-CN" w:bidi="ar-SA"/>
              </w:rPr>
            </w:pPr>
            <w:r>
              <w:rPr>
                <w:rFonts w:hint="eastAsia" w:ascii="宋体" w:hAnsi="宋体"/>
                <w:sz w:val="24"/>
                <w:szCs w:val="24"/>
                <w:highlight w:val="none"/>
                <w:lang w:eastAsia="zh-CN"/>
              </w:rPr>
              <w:t>台</w:t>
            </w:r>
          </w:p>
        </w:tc>
        <w:tc>
          <w:tcPr>
            <w:tcW w:w="714" w:type="dxa"/>
            <w:noWrap w:val="0"/>
            <w:vAlign w:val="center"/>
          </w:tcPr>
          <w:p>
            <w:pPr>
              <w:jc w:val="center"/>
              <w:rPr>
                <w:rFonts w:hint="eastAsia" w:ascii="宋体" w:hAnsi="宋体" w:eastAsia="宋体" w:cstheme="minorBidi"/>
                <w:kern w:val="2"/>
                <w:sz w:val="24"/>
                <w:szCs w:val="24"/>
                <w:highlight w:val="none"/>
                <w:lang w:val="en-US" w:eastAsia="zh-CN" w:bidi="ar-SA"/>
              </w:rPr>
            </w:pPr>
            <w:r>
              <w:rPr>
                <w:rFonts w:hint="eastAsia" w:ascii="宋体" w:hAnsi="宋体"/>
                <w:sz w:val="24"/>
                <w:szCs w:val="24"/>
                <w:highlight w:val="none"/>
                <w:lang w:val="en-US" w:eastAsia="zh-CN"/>
              </w:rPr>
              <w:t>1</w:t>
            </w:r>
          </w:p>
        </w:tc>
        <w:tc>
          <w:tcPr>
            <w:tcW w:w="1352" w:type="dxa"/>
            <w:noWrap w:val="0"/>
            <w:vAlign w:val="center"/>
          </w:tcPr>
          <w:p>
            <w:pPr>
              <w:jc w:val="center"/>
              <w:rPr>
                <w:rFonts w:hint="default" w:ascii="宋体" w:hAnsi="宋体" w:eastAsia="宋体" w:cstheme="minorBidi"/>
                <w:kern w:val="2"/>
                <w:sz w:val="24"/>
                <w:szCs w:val="24"/>
                <w:highlight w:val="none"/>
                <w:lang w:val="en-US" w:eastAsia="zh-CN" w:bidi="ar-SA"/>
              </w:rPr>
            </w:pPr>
            <w:r>
              <w:rPr>
                <w:rFonts w:hint="eastAsia" w:ascii="宋体" w:hAnsi="宋体"/>
                <w:sz w:val="24"/>
                <w:szCs w:val="24"/>
                <w:highlight w:val="none"/>
              </w:rPr>
              <w:t>郑州宇明</w:t>
            </w:r>
          </w:p>
        </w:tc>
        <w:tc>
          <w:tcPr>
            <w:tcW w:w="1577"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给水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9" w:hRule="atLeast"/>
          <w:jc w:val="center"/>
        </w:trPr>
        <w:tc>
          <w:tcPr>
            <w:tcW w:w="720"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7</w:t>
            </w:r>
          </w:p>
        </w:tc>
        <w:tc>
          <w:tcPr>
            <w:tcW w:w="2129" w:type="dxa"/>
            <w:noWrap w:val="0"/>
            <w:vAlign w:val="center"/>
          </w:tcPr>
          <w:p>
            <w:pPr>
              <w:ind w:firstLine="240" w:firstLineChars="100"/>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 xml:space="preserve">安全阀 </w:t>
            </w:r>
          </w:p>
        </w:tc>
        <w:tc>
          <w:tcPr>
            <w:tcW w:w="3604" w:type="dxa"/>
            <w:noWrap w:val="0"/>
            <w:vAlign w:val="center"/>
          </w:tcPr>
          <w:p>
            <w:pPr>
              <w:jc w:val="center"/>
              <w:rPr>
                <w:rFonts w:hint="eastAsia" w:ascii="宋体" w:hAnsi="宋体"/>
                <w:sz w:val="24"/>
                <w:szCs w:val="24"/>
                <w:highlight w:val="none"/>
                <w:lang w:val="en-US" w:eastAsia="zh-CN"/>
              </w:rPr>
            </w:pPr>
            <w:r>
              <w:rPr>
                <w:rFonts w:hint="eastAsia" w:ascii="宋体" w:hAnsi="宋体"/>
                <w:sz w:val="24"/>
                <w:szCs w:val="24"/>
                <w:highlight w:val="none"/>
                <w:lang w:val="en-US" w:eastAsia="zh-CN"/>
              </w:rPr>
              <w:t>A48Y-16Q PN1.6/DN40</w:t>
            </w:r>
          </w:p>
        </w:tc>
        <w:tc>
          <w:tcPr>
            <w:tcW w:w="759" w:type="dxa"/>
            <w:noWrap w:val="0"/>
            <w:vAlign w:val="center"/>
          </w:tcPr>
          <w:p>
            <w:pPr>
              <w:jc w:val="center"/>
              <w:rPr>
                <w:rFonts w:hint="eastAsia" w:ascii="宋体" w:hAnsi="宋体" w:eastAsia="宋体" w:cstheme="minorBidi"/>
                <w:kern w:val="2"/>
                <w:sz w:val="24"/>
                <w:szCs w:val="24"/>
                <w:highlight w:val="none"/>
                <w:lang w:val="en-US" w:eastAsia="zh-CN" w:bidi="ar-SA"/>
              </w:rPr>
            </w:pPr>
            <w:r>
              <w:rPr>
                <w:rFonts w:hint="eastAsia" w:ascii="宋体" w:hAnsi="宋体"/>
                <w:sz w:val="24"/>
                <w:szCs w:val="24"/>
                <w:highlight w:val="none"/>
                <w:lang w:eastAsia="zh-CN"/>
              </w:rPr>
              <w:t>台</w:t>
            </w:r>
          </w:p>
        </w:tc>
        <w:tc>
          <w:tcPr>
            <w:tcW w:w="714"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2</w:t>
            </w:r>
          </w:p>
        </w:tc>
        <w:tc>
          <w:tcPr>
            <w:tcW w:w="1352"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郑州宇明</w:t>
            </w:r>
          </w:p>
        </w:tc>
        <w:tc>
          <w:tcPr>
            <w:tcW w:w="1577"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安全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9" w:hRule="atLeast"/>
          <w:jc w:val="center"/>
        </w:trPr>
        <w:tc>
          <w:tcPr>
            <w:tcW w:w="720"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8</w:t>
            </w:r>
          </w:p>
        </w:tc>
        <w:tc>
          <w:tcPr>
            <w:tcW w:w="2129" w:type="dxa"/>
            <w:noWrap w:val="0"/>
            <w:vAlign w:val="center"/>
          </w:tcPr>
          <w:p>
            <w:pPr>
              <w:jc w:val="center"/>
              <w:rPr>
                <w:rFonts w:hint="default" w:ascii="宋体" w:hAnsi="宋体" w:eastAsia="宋体" w:cstheme="minorBidi"/>
                <w:kern w:val="2"/>
                <w:sz w:val="24"/>
                <w:szCs w:val="24"/>
                <w:highlight w:val="none"/>
                <w:lang w:val="en-US" w:eastAsia="zh-CN" w:bidi="ar-SA"/>
              </w:rPr>
            </w:pPr>
            <w:r>
              <w:rPr>
                <w:rFonts w:hint="eastAsia" w:ascii="宋体" w:hAnsi="宋体"/>
                <w:sz w:val="24"/>
                <w:szCs w:val="24"/>
                <w:highlight w:val="none"/>
                <w:lang w:eastAsia="zh-CN"/>
              </w:rPr>
              <w:t>对夹式</w:t>
            </w:r>
            <w:r>
              <w:rPr>
                <w:rFonts w:hint="eastAsia" w:ascii="宋体" w:hAnsi="宋体"/>
                <w:sz w:val="24"/>
                <w:szCs w:val="24"/>
                <w:highlight w:val="none"/>
              </w:rPr>
              <w:t xml:space="preserve">止回阀 </w:t>
            </w:r>
          </w:p>
        </w:tc>
        <w:tc>
          <w:tcPr>
            <w:tcW w:w="3604" w:type="dxa"/>
            <w:noWrap w:val="0"/>
            <w:vAlign w:val="center"/>
          </w:tcPr>
          <w:p>
            <w:pPr>
              <w:jc w:val="center"/>
              <w:rPr>
                <w:rFonts w:hint="default" w:ascii="宋体" w:hAnsi="宋体"/>
                <w:sz w:val="24"/>
                <w:szCs w:val="24"/>
                <w:highlight w:val="none"/>
                <w:lang w:val="en-US" w:eastAsia="zh-CN"/>
              </w:rPr>
            </w:pPr>
            <w:r>
              <w:rPr>
                <w:rFonts w:hint="eastAsia" w:ascii="宋体" w:hAnsi="宋体"/>
                <w:sz w:val="24"/>
                <w:szCs w:val="24"/>
                <w:highlight w:val="none"/>
                <w:lang w:val="en-US" w:eastAsia="zh-CN"/>
              </w:rPr>
              <w:t>H14W-16P PN1.6/DN40</w:t>
            </w:r>
          </w:p>
        </w:tc>
        <w:tc>
          <w:tcPr>
            <w:tcW w:w="759" w:type="dxa"/>
            <w:noWrap w:val="0"/>
            <w:vAlign w:val="center"/>
          </w:tcPr>
          <w:p>
            <w:pPr>
              <w:jc w:val="center"/>
              <w:rPr>
                <w:rFonts w:hint="eastAsia" w:ascii="宋体" w:hAnsi="宋体" w:eastAsia="宋体" w:cstheme="minorBidi"/>
                <w:kern w:val="2"/>
                <w:sz w:val="24"/>
                <w:szCs w:val="24"/>
                <w:highlight w:val="none"/>
                <w:lang w:val="en-US" w:eastAsia="zh-CN" w:bidi="ar-SA"/>
              </w:rPr>
            </w:pPr>
            <w:r>
              <w:rPr>
                <w:rFonts w:hint="eastAsia" w:ascii="宋体" w:hAnsi="宋体"/>
                <w:sz w:val="24"/>
                <w:szCs w:val="24"/>
                <w:highlight w:val="none"/>
                <w:lang w:val="en-US" w:eastAsia="zh-CN"/>
              </w:rPr>
              <w:t>个</w:t>
            </w:r>
          </w:p>
        </w:tc>
        <w:tc>
          <w:tcPr>
            <w:tcW w:w="714"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2</w:t>
            </w:r>
          </w:p>
        </w:tc>
        <w:tc>
          <w:tcPr>
            <w:tcW w:w="1352"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郑州吉通</w:t>
            </w:r>
          </w:p>
        </w:tc>
        <w:tc>
          <w:tcPr>
            <w:tcW w:w="1577"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给水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9" w:hRule="atLeast"/>
          <w:jc w:val="center"/>
        </w:trPr>
        <w:tc>
          <w:tcPr>
            <w:tcW w:w="720"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9</w:t>
            </w:r>
          </w:p>
        </w:tc>
        <w:tc>
          <w:tcPr>
            <w:tcW w:w="2129" w:type="dxa"/>
            <w:noWrap w:val="0"/>
            <w:vAlign w:val="center"/>
          </w:tcPr>
          <w:p>
            <w:pPr>
              <w:jc w:val="center"/>
              <w:rPr>
                <w:rFonts w:hint="default" w:ascii="宋体" w:hAnsi="宋体" w:eastAsia="宋体" w:cstheme="minorBidi"/>
                <w:kern w:val="2"/>
                <w:sz w:val="24"/>
                <w:szCs w:val="24"/>
                <w:highlight w:val="none"/>
                <w:lang w:val="en-US" w:eastAsia="zh-CN" w:bidi="ar-SA"/>
              </w:rPr>
            </w:pPr>
            <w:r>
              <w:rPr>
                <w:rFonts w:hint="eastAsia" w:ascii="宋体" w:hAnsi="宋体" w:eastAsia="宋体" w:cstheme="minorBidi"/>
                <w:kern w:val="2"/>
                <w:sz w:val="24"/>
                <w:szCs w:val="24"/>
                <w:highlight w:val="none"/>
                <w:lang w:val="en-US" w:eastAsia="zh-CN" w:bidi="ar-SA"/>
              </w:rPr>
              <w:t>副汽阀</w:t>
            </w:r>
          </w:p>
        </w:tc>
        <w:tc>
          <w:tcPr>
            <w:tcW w:w="3604" w:type="dxa"/>
            <w:noWrap w:val="0"/>
            <w:vAlign w:val="center"/>
          </w:tcPr>
          <w:p>
            <w:pPr>
              <w:jc w:val="center"/>
              <w:rPr>
                <w:rFonts w:hint="default" w:ascii="宋体" w:hAnsi="宋体"/>
                <w:sz w:val="24"/>
                <w:szCs w:val="24"/>
                <w:highlight w:val="none"/>
                <w:lang w:val="en-US" w:eastAsia="zh-CN"/>
              </w:rPr>
            </w:pPr>
            <w:r>
              <w:rPr>
                <w:rFonts w:hint="eastAsia" w:ascii="宋体" w:hAnsi="宋体"/>
                <w:sz w:val="24"/>
                <w:szCs w:val="24"/>
                <w:highlight w:val="none"/>
                <w:lang w:val="en-US" w:eastAsia="zh-CN"/>
              </w:rPr>
              <w:t>J41H-16C PN1.6/DN25</w:t>
            </w:r>
          </w:p>
        </w:tc>
        <w:tc>
          <w:tcPr>
            <w:tcW w:w="759" w:type="dxa"/>
            <w:noWrap w:val="0"/>
            <w:vAlign w:val="center"/>
          </w:tcPr>
          <w:p>
            <w:pPr>
              <w:jc w:val="center"/>
              <w:rPr>
                <w:rFonts w:hint="eastAsia" w:ascii="宋体" w:hAnsi="宋体" w:eastAsia="宋体" w:cstheme="minorBidi"/>
                <w:kern w:val="2"/>
                <w:sz w:val="24"/>
                <w:szCs w:val="24"/>
                <w:highlight w:val="none"/>
                <w:lang w:val="en-US" w:eastAsia="zh-CN" w:bidi="ar-SA"/>
              </w:rPr>
            </w:pPr>
            <w:r>
              <w:rPr>
                <w:rFonts w:hint="eastAsia" w:ascii="宋体" w:hAnsi="宋体"/>
                <w:sz w:val="24"/>
                <w:szCs w:val="24"/>
                <w:highlight w:val="none"/>
                <w:lang w:eastAsia="zh-CN"/>
              </w:rPr>
              <w:t>台</w:t>
            </w:r>
          </w:p>
        </w:tc>
        <w:tc>
          <w:tcPr>
            <w:tcW w:w="714" w:type="dxa"/>
            <w:noWrap w:val="0"/>
            <w:vAlign w:val="center"/>
          </w:tcPr>
          <w:p>
            <w:pPr>
              <w:jc w:val="center"/>
              <w:rPr>
                <w:rFonts w:hint="eastAsia" w:ascii="宋体" w:hAnsi="宋体" w:eastAsia="宋体" w:cstheme="minorBidi"/>
                <w:kern w:val="2"/>
                <w:sz w:val="24"/>
                <w:szCs w:val="24"/>
                <w:highlight w:val="none"/>
                <w:lang w:val="en-US" w:eastAsia="zh-CN" w:bidi="ar-SA"/>
              </w:rPr>
            </w:pPr>
            <w:r>
              <w:rPr>
                <w:rFonts w:hint="eastAsia" w:ascii="宋体" w:hAnsi="宋体"/>
                <w:sz w:val="24"/>
                <w:szCs w:val="24"/>
                <w:highlight w:val="none"/>
                <w:lang w:val="en-US" w:eastAsia="zh-CN"/>
              </w:rPr>
              <w:t>1</w:t>
            </w:r>
          </w:p>
        </w:tc>
        <w:tc>
          <w:tcPr>
            <w:tcW w:w="1352" w:type="dxa"/>
            <w:noWrap w:val="0"/>
            <w:vAlign w:val="center"/>
          </w:tcPr>
          <w:p>
            <w:pPr>
              <w:jc w:val="center"/>
              <w:rPr>
                <w:rFonts w:hint="default" w:ascii="宋体" w:hAnsi="宋体" w:eastAsia="宋体" w:cstheme="minorBidi"/>
                <w:kern w:val="2"/>
                <w:sz w:val="24"/>
                <w:szCs w:val="24"/>
                <w:highlight w:val="none"/>
                <w:lang w:val="en-US" w:eastAsia="zh-CN" w:bidi="ar-SA"/>
              </w:rPr>
            </w:pPr>
            <w:r>
              <w:rPr>
                <w:rFonts w:hint="eastAsia" w:ascii="宋体" w:hAnsi="宋体"/>
                <w:sz w:val="24"/>
                <w:szCs w:val="24"/>
                <w:highlight w:val="none"/>
              </w:rPr>
              <w:t>郑州宇明</w:t>
            </w:r>
          </w:p>
        </w:tc>
        <w:tc>
          <w:tcPr>
            <w:tcW w:w="1577"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eastAsia="宋体" w:cstheme="minorBidi"/>
                <w:kern w:val="2"/>
                <w:sz w:val="24"/>
                <w:szCs w:val="24"/>
                <w:highlight w:val="none"/>
                <w:lang w:val="en-US" w:eastAsia="zh-CN" w:bidi="ar-SA"/>
              </w:rPr>
              <w:t>副汽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9" w:hRule="atLeast"/>
          <w:jc w:val="center"/>
        </w:trPr>
        <w:tc>
          <w:tcPr>
            <w:tcW w:w="720"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10</w:t>
            </w:r>
          </w:p>
        </w:tc>
        <w:tc>
          <w:tcPr>
            <w:tcW w:w="2129"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球式</w:t>
            </w:r>
            <w:r>
              <w:rPr>
                <w:rFonts w:hint="eastAsia" w:ascii="宋体" w:hAnsi="宋体"/>
                <w:sz w:val="24"/>
                <w:szCs w:val="24"/>
                <w:highlight w:val="none"/>
              </w:rPr>
              <w:t xml:space="preserve">排污阀 </w:t>
            </w:r>
          </w:p>
        </w:tc>
        <w:tc>
          <w:tcPr>
            <w:tcW w:w="3604" w:type="dxa"/>
            <w:noWrap w:val="0"/>
            <w:vAlign w:val="center"/>
          </w:tcPr>
          <w:p>
            <w:pPr>
              <w:jc w:val="center"/>
              <w:rPr>
                <w:rFonts w:hint="eastAsia" w:ascii="宋体" w:hAnsi="宋体"/>
                <w:sz w:val="24"/>
                <w:szCs w:val="24"/>
                <w:highlight w:val="none"/>
                <w:lang w:val="en-US" w:eastAsia="zh-CN"/>
              </w:rPr>
            </w:pPr>
            <w:r>
              <w:rPr>
                <w:rFonts w:hint="eastAsia" w:ascii="宋体" w:hAnsi="宋体"/>
                <w:sz w:val="24"/>
                <w:szCs w:val="24"/>
                <w:highlight w:val="none"/>
                <w:lang w:val="en-US" w:eastAsia="zh-CN"/>
              </w:rPr>
              <w:t>PQ41F-16 PN1.6/DN40</w:t>
            </w:r>
          </w:p>
        </w:tc>
        <w:tc>
          <w:tcPr>
            <w:tcW w:w="759"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件</w:t>
            </w:r>
          </w:p>
        </w:tc>
        <w:tc>
          <w:tcPr>
            <w:tcW w:w="714"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1</w:t>
            </w:r>
          </w:p>
        </w:tc>
        <w:tc>
          <w:tcPr>
            <w:tcW w:w="1352"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郑州宇明</w:t>
            </w:r>
          </w:p>
        </w:tc>
        <w:tc>
          <w:tcPr>
            <w:tcW w:w="1577"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排污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9" w:hRule="atLeast"/>
          <w:jc w:val="center"/>
        </w:trPr>
        <w:tc>
          <w:tcPr>
            <w:tcW w:w="720"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11</w:t>
            </w:r>
          </w:p>
        </w:tc>
        <w:tc>
          <w:tcPr>
            <w:tcW w:w="2129"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水位计</w:t>
            </w:r>
          </w:p>
        </w:tc>
        <w:tc>
          <w:tcPr>
            <w:tcW w:w="3604" w:type="dxa"/>
            <w:noWrap w:val="0"/>
            <w:vAlign w:val="center"/>
          </w:tcPr>
          <w:p>
            <w:pPr>
              <w:jc w:val="center"/>
              <w:rPr>
                <w:rFonts w:hint="eastAsia" w:ascii="宋体" w:hAnsi="宋体"/>
                <w:sz w:val="24"/>
                <w:szCs w:val="24"/>
                <w:highlight w:val="none"/>
                <w:lang w:val="en-US" w:eastAsia="zh-CN"/>
              </w:rPr>
            </w:pPr>
            <w:r>
              <w:rPr>
                <w:rFonts w:hint="eastAsia" w:ascii="宋体" w:hAnsi="宋体"/>
                <w:sz w:val="24"/>
                <w:szCs w:val="24"/>
                <w:highlight w:val="none"/>
                <w:lang w:val="en-US" w:eastAsia="zh-CN"/>
              </w:rPr>
              <w:t>DSKJ-IV/PN1.6/DN25</w:t>
            </w:r>
          </w:p>
        </w:tc>
        <w:tc>
          <w:tcPr>
            <w:tcW w:w="759" w:type="dxa"/>
            <w:noWrap w:val="0"/>
            <w:vAlign w:val="center"/>
          </w:tcPr>
          <w:p>
            <w:pPr>
              <w:jc w:val="center"/>
              <w:rPr>
                <w:rFonts w:hint="default" w:ascii="宋体" w:hAnsi="宋体" w:eastAsia="宋体" w:cstheme="minorBidi"/>
                <w:kern w:val="2"/>
                <w:sz w:val="24"/>
                <w:szCs w:val="24"/>
                <w:highlight w:val="none"/>
                <w:lang w:val="en-US" w:eastAsia="zh-CN" w:bidi="ar-SA"/>
              </w:rPr>
            </w:pPr>
            <w:r>
              <w:rPr>
                <w:rFonts w:hint="eastAsia" w:ascii="宋体" w:hAnsi="宋体"/>
                <w:sz w:val="24"/>
                <w:szCs w:val="24"/>
                <w:highlight w:val="none"/>
                <w:lang w:val="en-US" w:eastAsia="zh-CN"/>
              </w:rPr>
              <w:t>件</w:t>
            </w:r>
          </w:p>
        </w:tc>
        <w:tc>
          <w:tcPr>
            <w:tcW w:w="714"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2</w:t>
            </w:r>
          </w:p>
        </w:tc>
        <w:tc>
          <w:tcPr>
            <w:tcW w:w="1352"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郑州中华</w:t>
            </w:r>
          </w:p>
        </w:tc>
        <w:tc>
          <w:tcPr>
            <w:tcW w:w="1577"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水位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9" w:hRule="atLeast"/>
          <w:jc w:val="center"/>
        </w:trPr>
        <w:tc>
          <w:tcPr>
            <w:tcW w:w="720"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12</w:t>
            </w:r>
          </w:p>
        </w:tc>
        <w:tc>
          <w:tcPr>
            <w:tcW w:w="2129"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水位控制器</w:t>
            </w:r>
          </w:p>
        </w:tc>
        <w:tc>
          <w:tcPr>
            <w:tcW w:w="3604" w:type="dxa"/>
            <w:noWrap w:val="0"/>
            <w:vAlign w:val="center"/>
          </w:tcPr>
          <w:p>
            <w:pPr>
              <w:jc w:val="center"/>
              <w:rPr>
                <w:rFonts w:hint="default" w:ascii="宋体" w:hAnsi="宋体"/>
                <w:sz w:val="24"/>
                <w:szCs w:val="24"/>
                <w:highlight w:val="none"/>
                <w:lang w:val="en-US" w:eastAsia="zh-CN"/>
              </w:rPr>
            </w:pPr>
            <w:r>
              <w:rPr>
                <w:rFonts w:hint="eastAsia" w:ascii="宋体" w:hAnsi="宋体"/>
                <w:sz w:val="24"/>
                <w:szCs w:val="24"/>
                <w:highlight w:val="none"/>
                <w:lang w:val="en-US" w:eastAsia="zh-CN"/>
              </w:rPr>
              <w:t>UQK-350/PN1.6/DN25</w:t>
            </w:r>
          </w:p>
        </w:tc>
        <w:tc>
          <w:tcPr>
            <w:tcW w:w="759"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件</w:t>
            </w:r>
          </w:p>
        </w:tc>
        <w:tc>
          <w:tcPr>
            <w:tcW w:w="714"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1</w:t>
            </w:r>
          </w:p>
        </w:tc>
        <w:tc>
          <w:tcPr>
            <w:tcW w:w="1352"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郑州中华</w:t>
            </w:r>
          </w:p>
        </w:tc>
        <w:tc>
          <w:tcPr>
            <w:tcW w:w="1577"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水位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720" w:type="dxa"/>
            <w:noWrap w:val="0"/>
            <w:vAlign w:val="center"/>
          </w:tcPr>
          <w:p>
            <w:pPr>
              <w:jc w:val="center"/>
              <w:rPr>
                <w:rFonts w:hint="eastAsia" w:ascii="宋体" w:hAnsi="宋体"/>
                <w:sz w:val="24"/>
                <w:szCs w:val="24"/>
                <w:highlight w:val="none"/>
              </w:rPr>
            </w:pPr>
            <w:r>
              <w:rPr>
                <w:rFonts w:hint="eastAsia" w:ascii="宋体" w:hAnsi="宋体" w:cstheme="minorBidi"/>
                <w:kern w:val="2"/>
                <w:sz w:val="24"/>
                <w:szCs w:val="24"/>
                <w:highlight w:val="none"/>
                <w:lang w:val="en-US" w:eastAsia="zh-CN" w:bidi="ar-SA"/>
              </w:rPr>
              <w:t>13</w:t>
            </w:r>
          </w:p>
        </w:tc>
        <w:tc>
          <w:tcPr>
            <w:tcW w:w="2129" w:type="dxa"/>
            <w:noWrap w:val="0"/>
            <w:vAlign w:val="center"/>
          </w:tcPr>
          <w:p>
            <w:pPr>
              <w:jc w:val="center"/>
              <w:rPr>
                <w:rFonts w:hint="eastAsia" w:ascii="宋体" w:hAnsi="宋体" w:eastAsiaTheme="minorEastAsia"/>
                <w:sz w:val="24"/>
                <w:szCs w:val="24"/>
                <w:highlight w:val="none"/>
                <w:lang w:val="en-US" w:eastAsia="zh-CN"/>
              </w:rPr>
            </w:pPr>
            <w:r>
              <w:rPr>
                <w:rFonts w:hint="eastAsia" w:ascii="宋体" w:hAnsi="宋体"/>
                <w:sz w:val="24"/>
                <w:szCs w:val="24"/>
                <w:highlight w:val="none"/>
                <w:lang w:val="en-US" w:eastAsia="zh-CN"/>
              </w:rPr>
              <w:t>球阀</w:t>
            </w:r>
          </w:p>
        </w:tc>
        <w:tc>
          <w:tcPr>
            <w:tcW w:w="3604" w:type="dxa"/>
            <w:noWrap w:val="0"/>
            <w:vAlign w:val="center"/>
          </w:tcPr>
          <w:p>
            <w:pPr>
              <w:jc w:val="center"/>
              <w:rPr>
                <w:rFonts w:hint="eastAsia" w:ascii="宋体" w:hAnsi="宋体"/>
                <w:sz w:val="24"/>
                <w:szCs w:val="24"/>
                <w:highlight w:val="none"/>
                <w:lang w:val="en-US" w:eastAsia="zh-CN"/>
              </w:rPr>
            </w:pPr>
            <w:r>
              <w:rPr>
                <w:rFonts w:hint="eastAsia" w:ascii="宋体" w:hAnsi="宋体"/>
                <w:sz w:val="24"/>
                <w:szCs w:val="24"/>
                <w:highlight w:val="none"/>
                <w:lang w:val="en-US" w:eastAsia="zh-CN"/>
              </w:rPr>
              <w:t>J41H-16C PN1.6/DN25</w:t>
            </w:r>
          </w:p>
        </w:tc>
        <w:tc>
          <w:tcPr>
            <w:tcW w:w="759" w:type="dxa"/>
            <w:noWrap w:val="0"/>
            <w:vAlign w:val="center"/>
          </w:tcPr>
          <w:p>
            <w:pPr>
              <w:jc w:val="center"/>
              <w:rPr>
                <w:rFonts w:hint="eastAsia" w:ascii="宋体" w:hAnsi="宋体" w:eastAsiaTheme="minorEastAsia"/>
                <w:sz w:val="24"/>
                <w:szCs w:val="24"/>
                <w:highlight w:val="none"/>
                <w:lang w:val="en-US" w:eastAsia="zh-CN"/>
              </w:rPr>
            </w:pPr>
            <w:r>
              <w:rPr>
                <w:rFonts w:hint="eastAsia" w:ascii="宋体" w:hAnsi="宋体"/>
                <w:sz w:val="24"/>
                <w:szCs w:val="24"/>
                <w:highlight w:val="none"/>
                <w:lang w:val="en-US" w:eastAsia="zh-CN"/>
              </w:rPr>
              <w:t>台</w:t>
            </w:r>
          </w:p>
        </w:tc>
        <w:tc>
          <w:tcPr>
            <w:tcW w:w="714" w:type="dxa"/>
            <w:noWrap w:val="0"/>
            <w:vAlign w:val="center"/>
          </w:tcPr>
          <w:p>
            <w:pPr>
              <w:jc w:val="center"/>
              <w:rPr>
                <w:rFonts w:hint="eastAsia" w:ascii="宋体" w:hAnsi="宋体" w:eastAsiaTheme="minorEastAsia"/>
                <w:sz w:val="24"/>
                <w:szCs w:val="24"/>
                <w:highlight w:val="none"/>
                <w:lang w:val="en-US" w:eastAsia="zh-CN"/>
              </w:rPr>
            </w:pPr>
            <w:r>
              <w:rPr>
                <w:rFonts w:hint="eastAsia" w:ascii="宋体" w:hAnsi="宋体"/>
                <w:sz w:val="24"/>
                <w:szCs w:val="24"/>
                <w:highlight w:val="none"/>
                <w:lang w:val="en-US" w:eastAsia="zh-CN"/>
              </w:rPr>
              <w:t>4</w:t>
            </w:r>
          </w:p>
        </w:tc>
        <w:tc>
          <w:tcPr>
            <w:tcW w:w="1352" w:type="dxa"/>
            <w:noWrap w:val="0"/>
            <w:vAlign w:val="center"/>
          </w:tcPr>
          <w:p>
            <w:pPr>
              <w:jc w:val="center"/>
              <w:rPr>
                <w:rFonts w:hint="eastAsia" w:ascii="宋体" w:hAnsi="宋体"/>
                <w:sz w:val="24"/>
                <w:szCs w:val="24"/>
                <w:highlight w:val="none"/>
                <w:lang w:eastAsia="zh-CN"/>
              </w:rPr>
            </w:pPr>
            <w:r>
              <w:rPr>
                <w:rFonts w:hint="eastAsia" w:ascii="宋体" w:hAnsi="宋体"/>
                <w:sz w:val="24"/>
                <w:szCs w:val="24"/>
                <w:highlight w:val="none"/>
              </w:rPr>
              <w:t>郑州宇明</w:t>
            </w:r>
          </w:p>
        </w:tc>
        <w:tc>
          <w:tcPr>
            <w:tcW w:w="1577"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水位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9" w:hRule="atLeast"/>
          <w:jc w:val="center"/>
        </w:trPr>
        <w:tc>
          <w:tcPr>
            <w:tcW w:w="720"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14</w:t>
            </w:r>
          </w:p>
        </w:tc>
        <w:tc>
          <w:tcPr>
            <w:tcW w:w="2129"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螺丝螺母</w:t>
            </w:r>
          </w:p>
        </w:tc>
        <w:tc>
          <w:tcPr>
            <w:tcW w:w="3604"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M12×35</w:t>
            </w:r>
          </w:p>
        </w:tc>
        <w:tc>
          <w:tcPr>
            <w:tcW w:w="759"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套</w:t>
            </w:r>
          </w:p>
        </w:tc>
        <w:tc>
          <w:tcPr>
            <w:tcW w:w="714"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20</w:t>
            </w:r>
          </w:p>
        </w:tc>
        <w:tc>
          <w:tcPr>
            <w:tcW w:w="1352"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河南郑州</w:t>
            </w:r>
          </w:p>
        </w:tc>
        <w:tc>
          <w:tcPr>
            <w:tcW w:w="1577"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烟囱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720"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十二</w:t>
            </w:r>
          </w:p>
        </w:tc>
        <w:tc>
          <w:tcPr>
            <w:tcW w:w="8558" w:type="dxa"/>
            <w:gridSpan w:val="5"/>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锅炉产品出厂</w:t>
            </w:r>
            <w:r>
              <w:rPr>
                <w:rFonts w:hint="eastAsia" w:ascii="宋体" w:hAnsi="宋体"/>
                <w:sz w:val="24"/>
                <w:szCs w:val="24"/>
                <w:highlight w:val="none"/>
                <w:lang w:eastAsia="zh-CN"/>
              </w:rPr>
              <w:t>随机技术资料</w:t>
            </w:r>
          </w:p>
        </w:tc>
        <w:tc>
          <w:tcPr>
            <w:tcW w:w="1577" w:type="dxa"/>
            <w:noWrap w:val="0"/>
            <w:vAlign w:val="center"/>
          </w:tcPr>
          <w:p>
            <w:pPr>
              <w:jc w:val="center"/>
              <w:rPr>
                <w:rFonts w:hint="eastAsia" w:ascii="宋体" w:hAnsi="宋体" w:eastAsiaTheme="minorEastAsia" w:cstheme="minorBidi"/>
                <w:kern w:val="2"/>
                <w:sz w:val="24"/>
                <w:szCs w:val="24"/>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9" w:hRule="atLeast"/>
          <w:jc w:val="center"/>
        </w:trPr>
        <w:tc>
          <w:tcPr>
            <w:tcW w:w="720" w:type="dxa"/>
            <w:noWrap w:val="0"/>
            <w:vAlign w:val="center"/>
          </w:tcPr>
          <w:p>
            <w:pPr>
              <w:spacing w:line="300" w:lineRule="exact"/>
              <w:jc w:val="center"/>
              <w:rPr>
                <w:rFonts w:hint="eastAsia" w:ascii="宋体" w:hAnsi="宋体" w:eastAsiaTheme="minorEastAsia"/>
                <w:sz w:val="24"/>
                <w:szCs w:val="24"/>
                <w:lang w:val="en-US" w:eastAsia="zh-CN"/>
              </w:rPr>
            </w:pPr>
            <w:r>
              <w:rPr>
                <w:rFonts w:hint="eastAsia" w:ascii="宋体" w:hAnsi="宋体"/>
                <w:sz w:val="24"/>
                <w:szCs w:val="24"/>
                <w:lang w:val="en-US" w:eastAsia="zh-CN"/>
              </w:rPr>
              <w:t>1</w:t>
            </w:r>
          </w:p>
        </w:tc>
        <w:tc>
          <w:tcPr>
            <w:tcW w:w="2129" w:type="dxa"/>
            <w:noWrap w:val="0"/>
            <w:vAlign w:val="center"/>
          </w:tcPr>
          <w:p>
            <w:pPr>
              <w:spacing w:line="300" w:lineRule="exact"/>
              <w:jc w:val="center"/>
              <w:rPr>
                <w:rFonts w:hint="default"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产品质量证明书</w:t>
            </w:r>
          </w:p>
        </w:tc>
        <w:tc>
          <w:tcPr>
            <w:tcW w:w="3604" w:type="dxa"/>
            <w:noWrap w:val="0"/>
            <w:vAlign w:val="center"/>
          </w:tcPr>
          <w:p>
            <w:pPr>
              <w:jc w:val="center"/>
              <w:rPr>
                <w:rFonts w:hint="default"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WNS2</w:t>
            </w:r>
            <w:r>
              <w:rPr>
                <w:rFonts w:hint="eastAsia" w:ascii="宋体" w:hAnsi="宋体"/>
                <w:sz w:val="24"/>
                <w:szCs w:val="24"/>
                <w:highlight w:val="none"/>
              </w:rPr>
              <w:t>-</w:t>
            </w:r>
            <w:r>
              <w:rPr>
                <w:rFonts w:hint="eastAsia" w:ascii="宋体" w:hAnsi="宋体"/>
                <w:sz w:val="24"/>
                <w:szCs w:val="24"/>
                <w:highlight w:val="none"/>
                <w:lang w:val="en-US" w:eastAsia="zh-CN"/>
              </w:rPr>
              <w:t>1.25</w:t>
            </w:r>
            <w:r>
              <w:rPr>
                <w:rFonts w:hint="eastAsia" w:ascii="宋体" w:hAnsi="宋体"/>
                <w:sz w:val="24"/>
                <w:szCs w:val="24"/>
                <w:highlight w:val="none"/>
              </w:rPr>
              <w:t>-YQ</w:t>
            </w:r>
          </w:p>
        </w:tc>
        <w:tc>
          <w:tcPr>
            <w:tcW w:w="759" w:type="dxa"/>
            <w:noWrap w:val="0"/>
            <w:vAlign w:val="center"/>
          </w:tcPr>
          <w:p>
            <w:pPr>
              <w:spacing w:line="300" w:lineRule="exact"/>
              <w:jc w:val="center"/>
              <w:rPr>
                <w:rFonts w:hint="default"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份</w:t>
            </w:r>
          </w:p>
        </w:tc>
        <w:tc>
          <w:tcPr>
            <w:tcW w:w="714" w:type="dxa"/>
            <w:noWrap w:val="0"/>
            <w:vAlign w:val="center"/>
          </w:tcPr>
          <w:p>
            <w:pPr>
              <w:spacing w:line="300" w:lineRule="exact"/>
              <w:jc w:val="center"/>
              <w:rPr>
                <w:rFonts w:hint="default"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1</w:t>
            </w:r>
          </w:p>
        </w:tc>
        <w:tc>
          <w:tcPr>
            <w:tcW w:w="1352"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77"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9" w:hRule="atLeast"/>
          <w:jc w:val="center"/>
        </w:trPr>
        <w:tc>
          <w:tcPr>
            <w:tcW w:w="720" w:type="dxa"/>
            <w:noWrap w:val="0"/>
            <w:vAlign w:val="center"/>
          </w:tcPr>
          <w:p>
            <w:pPr>
              <w:spacing w:line="300" w:lineRule="exact"/>
              <w:jc w:val="center"/>
              <w:rPr>
                <w:rFonts w:hint="eastAsia" w:ascii="宋体" w:hAnsi="宋体" w:eastAsiaTheme="minorEastAsia"/>
                <w:sz w:val="24"/>
                <w:szCs w:val="24"/>
                <w:lang w:val="en-US" w:eastAsia="zh-CN"/>
              </w:rPr>
            </w:pPr>
            <w:r>
              <w:rPr>
                <w:rFonts w:hint="eastAsia" w:ascii="宋体" w:hAnsi="宋体"/>
                <w:sz w:val="24"/>
                <w:szCs w:val="24"/>
                <w:lang w:val="en-US" w:eastAsia="zh-CN"/>
              </w:rPr>
              <w:t>2</w:t>
            </w:r>
          </w:p>
        </w:tc>
        <w:tc>
          <w:tcPr>
            <w:tcW w:w="2129" w:type="dxa"/>
            <w:noWrap w:val="0"/>
            <w:vAlign w:val="center"/>
          </w:tcPr>
          <w:p>
            <w:pPr>
              <w:spacing w:line="300" w:lineRule="exact"/>
              <w:jc w:val="center"/>
              <w:rPr>
                <w:rFonts w:hint="default"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安装使用说明书</w:t>
            </w:r>
          </w:p>
        </w:tc>
        <w:tc>
          <w:tcPr>
            <w:tcW w:w="3604"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WNS2</w:t>
            </w:r>
            <w:r>
              <w:rPr>
                <w:rFonts w:hint="eastAsia" w:ascii="宋体" w:hAnsi="宋体"/>
                <w:sz w:val="24"/>
                <w:szCs w:val="24"/>
                <w:highlight w:val="none"/>
              </w:rPr>
              <w:t>-</w:t>
            </w:r>
            <w:r>
              <w:rPr>
                <w:rFonts w:hint="eastAsia" w:ascii="宋体" w:hAnsi="宋体"/>
                <w:sz w:val="24"/>
                <w:szCs w:val="24"/>
                <w:highlight w:val="none"/>
                <w:lang w:val="en-US" w:eastAsia="zh-CN"/>
              </w:rPr>
              <w:t>1.25</w:t>
            </w:r>
            <w:r>
              <w:rPr>
                <w:rFonts w:hint="eastAsia" w:ascii="宋体" w:hAnsi="宋体"/>
                <w:sz w:val="24"/>
                <w:szCs w:val="24"/>
                <w:highlight w:val="none"/>
              </w:rPr>
              <w:t>-YQ</w:t>
            </w:r>
          </w:p>
        </w:tc>
        <w:tc>
          <w:tcPr>
            <w:tcW w:w="759"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份</w:t>
            </w:r>
          </w:p>
        </w:tc>
        <w:tc>
          <w:tcPr>
            <w:tcW w:w="714"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1</w:t>
            </w:r>
          </w:p>
        </w:tc>
        <w:tc>
          <w:tcPr>
            <w:tcW w:w="1352"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77"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jc w:val="center"/>
        </w:trPr>
        <w:tc>
          <w:tcPr>
            <w:tcW w:w="720" w:type="dxa"/>
            <w:noWrap w:val="0"/>
            <w:vAlign w:val="center"/>
          </w:tcPr>
          <w:p>
            <w:pPr>
              <w:spacing w:line="300" w:lineRule="exact"/>
              <w:jc w:val="center"/>
              <w:rPr>
                <w:rFonts w:hint="eastAsia" w:ascii="宋体" w:hAnsi="宋体" w:eastAsiaTheme="minorEastAsia"/>
                <w:sz w:val="24"/>
                <w:szCs w:val="24"/>
                <w:lang w:val="en-US" w:eastAsia="zh-CN"/>
              </w:rPr>
            </w:pPr>
            <w:r>
              <w:rPr>
                <w:rFonts w:hint="eastAsia" w:ascii="宋体" w:hAnsi="宋体"/>
                <w:sz w:val="24"/>
                <w:szCs w:val="24"/>
                <w:lang w:val="en-US" w:eastAsia="zh-CN"/>
              </w:rPr>
              <w:t>3</w:t>
            </w:r>
          </w:p>
        </w:tc>
        <w:tc>
          <w:tcPr>
            <w:tcW w:w="2129" w:type="dxa"/>
            <w:noWrap w:val="0"/>
            <w:vAlign w:val="center"/>
          </w:tcPr>
          <w:p>
            <w:pPr>
              <w:spacing w:line="300" w:lineRule="exact"/>
              <w:jc w:val="center"/>
              <w:rPr>
                <w:rFonts w:hint="default"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制造许可证复印件</w:t>
            </w:r>
          </w:p>
        </w:tc>
        <w:tc>
          <w:tcPr>
            <w:tcW w:w="3604"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WNS2</w:t>
            </w:r>
            <w:r>
              <w:rPr>
                <w:rFonts w:hint="eastAsia" w:ascii="宋体" w:hAnsi="宋体"/>
                <w:sz w:val="24"/>
                <w:szCs w:val="24"/>
                <w:highlight w:val="none"/>
              </w:rPr>
              <w:t>-</w:t>
            </w:r>
            <w:r>
              <w:rPr>
                <w:rFonts w:hint="eastAsia" w:ascii="宋体" w:hAnsi="宋体"/>
                <w:sz w:val="24"/>
                <w:szCs w:val="24"/>
                <w:highlight w:val="none"/>
                <w:lang w:val="en-US" w:eastAsia="zh-CN"/>
              </w:rPr>
              <w:t>1.25</w:t>
            </w:r>
            <w:r>
              <w:rPr>
                <w:rFonts w:hint="eastAsia" w:ascii="宋体" w:hAnsi="宋体"/>
                <w:sz w:val="24"/>
                <w:szCs w:val="24"/>
                <w:highlight w:val="none"/>
              </w:rPr>
              <w:t>-YQ</w:t>
            </w:r>
          </w:p>
        </w:tc>
        <w:tc>
          <w:tcPr>
            <w:tcW w:w="759"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份</w:t>
            </w:r>
          </w:p>
        </w:tc>
        <w:tc>
          <w:tcPr>
            <w:tcW w:w="714"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1</w:t>
            </w:r>
          </w:p>
        </w:tc>
        <w:tc>
          <w:tcPr>
            <w:tcW w:w="1352"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77"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9" w:hRule="atLeast"/>
          <w:jc w:val="center"/>
        </w:trPr>
        <w:tc>
          <w:tcPr>
            <w:tcW w:w="720" w:type="dxa"/>
            <w:noWrap w:val="0"/>
            <w:vAlign w:val="center"/>
          </w:tcPr>
          <w:p>
            <w:pPr>
              <w:spacing w:line="300" w:lineRule="exact"/>
              <w:jc w:val="center"/>
              <w:rPr>
                <w:rFonts w:hint="default" w:ascii="宋体" w:hAnsi="宋体" w:eastAsia="宋体"/>
                <w:sz w:val="24"/>
                <w:szCs w:val="24"/>
                <w:lang w:val="en-US" w:eastAsia="zh-CN"/>
              </w:rPr>
            </w:pPr>
            <w:r>
              <w:rPr>
                <w:rFonts w:hint="eastAsia" w:ascii="宋体" w:hAnsi="宋体" w:eastAsia="宋体"/>
                <w:sz w:val="24"/>
                <w:szCs w:val="24"/>
                <w:lang w:val="en-US" w:eastAsia="zh-CN"/>
              </w:rPr>
              <w:t>4</w:t>
            </w:r>
          </w:p>
        </w:tc>
        <w:tc>
          <w:tcPr>
            <w:tcW w:w="2129" w:type="dxa"/>
            <w:noWrap w:val="0"/>
            <w:vAlign w:val="center"/>
          </w:tcPr>
          <w:p>
            <w:pPr>
              <w:spacing w:line="300" w:lineRule="exact"/>
              <w:jc w:val="center"/>
              <w:rPr>
                <w:rFonts w:hint="default"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产品总装图</w:t>
            </w:r>
          </w:p>
        </w:tc>
        <w:tc>
          <w:tcPr>
            <w:tcW w:w="3604"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WNS2</w:t>
            </w:r>
            <w:r>
              <w:rPr>
                <w:rFonts w:hint="eastAsia" w:ascii="宋体" w:hAnsi="宋体"/>
                <w:sz w:val="24"/>
                <w:szCs w:val="24"/>
                <w:highlight w:val="none"/>
              </w:rPr>
              <w:t>-</w:t>
            </w:r>
            <w:r>
              <w:rPr>
                <w:rFonts w:hint="eastAsia" w:ascii="宋体" w:hAnsi="宋体"/>
                <w:sz w:val="24"/>
                <w:szCs w:val="24"/>
                <w:highlight w:val="none"/>
                <w:lang w:val="en-US" w:eastAsia="zh-CN"/>
              </w:rPr>
              <w:t>1.25</w:t>
            </w:r>
            <w:r>
              <w:rPr>
                <w:rFonts w:hint="eastAsia" w:ascii="宋体" w:hAnsi="宋体"/>
                <w:sz w:val="24"/>
                <w:szCs w:val="24"/>
                <w:highlight w:val="none"/>
              </w:rPr>
              <w:t>-YQ</w:t>
            </w:r>
          </w:p>
        </w:tc>
        <w:tc>
          <w:tcPr>
            <w:tcW w:w="759"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份</w:t>
            </w:r>
          </w:p>
        </w:tc>
        <w:tc>
          <w:tcPr>
            <w:tcW w:w="714"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1</w:t>
            </w:r>
          </w:p>
        </w:tc>
        <w:tc>
          <w:tcPr>
            <w:tcW w:w="1352"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77"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9" w:hRule="atLeast"/>
          <w:jc w:val="center"/>
        </w:trPr>
        <w:tc>
          <w:tcPr>
            <w:tcW w:w="720" w:type="dxa"/>
            <w:noWrap w:val="0"/>
            <w:vAlign w:val="center"/>
          </w:tcPr>
          <w:p>
            <w:pPr>
              <w:spacing w:line="300" w:lineRule="exact"/>
              <w:jc w:val="center"/>
              <w:rPr>
                <w:rFonts w:hint="default" w:ascii="宋体" w:hAnsi="宋体" w:eastAsia="宋体"/>
                <w:sz w:val="24"/>
                <w:szCs w:val="24"/>
                <w:lang w:val="en-US" w:eastAsia="zh-CN"/>
              </w:rPr>
            </w:pPr>
            <w:r>
              <w:rPr>
                <w:rFonts w:hint="eastAsia" w:ascii="宋体" w:hAnsi="宋体" w:eastAsia="宋体"/>
                <w:sz w:val="24"/>
                <w:szCs w:val="24"/>
                <w:lang w:val="en-US" w:eastAsia="zh-CN"/>
              </w:rPr>
              <w:t>5</w:t>
            </w:r>
          </w:p>
        </w:tc>
        <w:tc>
          <w:tcPr>
            <w:tcW w:w="2129" w:type="dxa"/>
            <w:noWrap w:val="0"/>
            <w:vAlign w:val="center"/>
          </w:tcPr>
          <w:p>
            <w:pPr>
              <w:spacing w:line="300" w:lineRule="exact"/>
              <w:jc w:val="center"/>
              <w:rPr>
                <w:rFonts w:hint="default" w:ascii="宋体" w:hAnsi="宋体" w:cstheme="minorBidi"/>
                <w:kern w:val="2"/>
                <w:sz w:val="24"/>
                <w:szCs w:val="24"/>
                <w:lang w:val="en-US" w:eastAsia="zh-CN" w:bidi="ar-SA"/>
              </w:rPr>
            </w:pPr>
            <w:r>
              <w:rPr>
                <w:rFonts w:hint="eastAsia" w:ascii="宋体" w:hAnsi="宋体" w:cstheme="minorBidi"/>
                <w:kern w:val="2"/>
                <w:sz w:val="24"/>
                <w:szCs w:val="24"/>
                <w:lang w:val="en-US" w:eastAsia="zh-CN" w:bidi="ar-SA"/>
              </w:rPr>
              <w:t>产品本体图</w:t>
            </w:r>
          </w:p>
        </w:tc>
        <w:tc>
          <w:tcPr>
            <w:tcW w:w="3604" w:type="dxa"/>
            <w:noWrap w:val="0"/>
            <w:vAlign w:val="center"/>
          </w:tcPr>
          <w:p>
            <w:pPr>
              <w:jc w:val="center"/>
              <w:rPr>
                <w:rFonts w:hint="eastAsia" w:ascii="宋体" w:hAnsi="宋体"/>
                <w:sz w:val="24"/>
                <w:szCs w:val="24"/>
                <w:highlight w:val="none"/>
                <w:lang w:val="en-US" w:eastAsia="zh-CN"/>
              </w:rPr>
            </w:pPr>
            <w:r>
              <w:rPr>
                <w:rFonts w:hint="eastAsia" w:ascii="宋体" w:hAnsi="宋体"/>
                <w:sz w:val="24"/>
                <w:szCs w:val="24"/>
                <w:highlight w:val="none"/>
                <w:lang w:val="en-US" w:eastAsia="zh-CN"/>
              </w:rPr>
              <w:t>WNS2</w:t>
            </w:r>
            <w:r>
              <w:rPr>
                <w:rFonts w:hint="eastAsia" w:ascii="宋体" w:hAnsi="宋体"/>
                <w:sz w:val="24"/>
                <w:szCs w:val="24"/>
                <w:highlight w:val="none"/>
              </w:rPr>
              <w:t>-</w:t>
            </w:r>
            <w:r>
              <w:rPr>
                <w:rFonts w:hint="eastAsia" w:ascii="宋体" w:hAnsi="宋体"/>
                <w:sz w:val="24"/>
                <w:szCs w:val="24"/>
                <w:highlight w:val="none"/>
                <w:lang w:val="en-US" w:eastAsia="zh-CN"/>
              </w:rPr>
              <w:t>1.25</w:t>
            </w:r>
            <w:r>
              <w:rPr>
                <w:rFonts w:hint="eastAsia" w:ascii="宋体" w:hAnsi="宋体"/>
                <w:sz w:val="24"/>
                <w:szCs w:val="24"/>
                <w:highlight w:val="none"/>
              </w:rPr>
              <w:t>-YQ</w:t>
            </w:r>
          </w:p>
        </w:tc>
        <w:tc>
          <w:tcPr>
            <w:tcW w:w="759"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份</w:t>
            </w:r>
          </w:p>
        </w:tc>
        <w:tc>
          <w:tcPr>
            <w:tcW w:w="714"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1</w:t>
            </w:r>
          </w:p>
        </w:tc>
        <w:tc>
          <w:tcPr>
            <w:tcW w:w="1352" w:type="dxa"/>
            <w:noWrap w:val="0"/>
            <w:vAlign w:val="center"/>
          </w:tcPr>
          <w:p>
            <w:pPr>
              <w:spacing w:line="300" w:lineRule="exact"/>
              <w:jc w:val="center"/>
              <w:rPr>
                <w:rFonts w:hint="eastAsia" w:ascii="宋体" w:hAnsi="宋体"/>
                <w:sz w:val="24"/>
                <w:szCs w:val="24"/>
                <w:highlight w:val="none"/>
                <w:lang w:eastAsia="zh-CN"/>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77"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9" w:hRule="atLeast"/>
          <w:jc w:val="center"/>
        </w:trPr>
        <w:tc>
          <w:tcPr>
            <w:tcW w:w="720" w:type="dxa"/>
            <w:noWrap w:val="0"/>
            <w:vAlign w:val="center"/>
          </w:tcPr>
          <w:p>
            <w:pPr>
              <w:spacing w:line="300" w:lineRule="exact"/>
              <w:jc w:val="center"/>
              <w:rPr>
                <w:rFonts w:hint="default" w:ascii="宋体" w:hAnsi="宋体" w:eastAsia="宋体"/>
                <w:sz w:val="24"/>
                <w:szCs w:val="24"/>
                <w:lang w:val="en-US" w:eastAsia="zh-CN"/>
              </w:rPr>
            </w:pPr>
            <w:r>
              <w:rPr>
                <w:rFonts w:hint="eastAsia" w:ascii="宋体" w:hAnsi="宋体" w:eastAsia="宋体"/>
                <w:sz w:val="24"/>
                <w:szCs w:val="24"/>
                <w:lang w:val="en-US" w:eastAsia="zh-CN"/>
              </w:rPr>
              <w:t>6</w:t>
            </w:r>
          </w:p>
        </w:tc>
        <w:tc>
          <w:tcPr>
            <w:tcW w:w="2129" w:type="dxa"/>
            <w:noWrap w:val="0"/>
            <w:vAlign w:val="center"/>
          </w:tcPr>
          <w:p>
            <w:pPr>
              <w:spacing w:line="300" w:lineRule="exact"/>
              <w:jc w:val="center"/>
              <w:rPr>
                <w:rFonts w:hint="default" w:ascii="宋体" w:hAnsi="宋体" w:cstheme="minorBidi"/>
                <w:kern w:val="2"/>
                <w:sz w:val="24"/>
                <w:szCs w:val="24"/>
                <w:lang w:val="en-US" w:eastAsia="zh-CN" w:bidi="ar-SA"/>
              </w:rPr>
            </w:pPr>
            <w:r>
              <w:rPr>
                <w:rFonts w:hint="eastAsia" w:ascii="宋体" w:hAnsi="宋体" w:cstheme="minorBidi"/>
                <w:kern w:val="2"/>
                <w:sz w:val="24"/>
                <w:szCs w:val="24"/>
                <w:lang w:val="en-US" w:eastAsia="zh-CN" w:bidi="ar-SA"/>
              </w:rPr>
              <w:t>产品管道仪表图</w:t>
            </w:r>
          </w:p>
        </w:tc>
        <w:tc>
          <w:tcPr>
            <w:tcW w:w="3604" w:type="dxa"/>
            <w:noWrap w:val="0"/>
            <w:vAlign w:val="center"/>
          </w:tcPr>
          <w:p>
            <w:pPr>
              <w:jc w:val="center"/>
              <w:rPr>
                <w:rFonts w:hint="eastAsia" w:ascii="宋体" w:hAnsi="宋体"/>
                <w:sz w:val="24"/>
                <w:szCs w:val="24"/>
                <w:highlight w:val="none"/>
                <w:lang w:val="en-US" w:eastAsia="zh-CN"/>
              </w:rPr>
            </w:pPr>
            <w:r>
              <w:rPr>
                <w:rFonts w:hint="eastAsia" w:ascii="宋体" w:hAnsi="宋体"/>
                <w:sz w:val="24"/>
                <w:szCs w:val="24"/>
                <w:highlight w:val="none"/>
                <w:lang w:val="en-US" w:eastAsia="zh-CN"/>
              </w:rPr>
              <w:t>WNS2</w:t>
            </w:r>
            <w:r>
              <w:rPr>
                <w:rFonts w:hint="eastAsia" w:ascii="宋体" w:hAnsi="宋体"/>
                <w:sz w:val="24"/>
                <w:szCs w:val="24"/>
                <w:highlight w:val="none"/>
              </w:rPr>
              <w:t>-</w:t>
            </w:r>
            <w:r>
              <w:rPr>
                <w:rFonts w:hint="eastAsia" w:ascii="宋体" w:hAnsi="宋体"/>
                <w:sz w:val="24"/>
                <w:szCs w:val="24"/>
                <w:highlight w:val="none"/>
                <w:lang w:val="en-US" w:eastAsia="zh-CN"/>
              </w:rPr>
              <w:t>1.25</w:t>
            </w:r>
            <w:r>
              <w:rPr>
                <w:rFonts w:hint="eastAsia" w:ascii="宋体" w:hAnsi="宋体"/>
                <w:sz w:val="24"/>
                <w:szCs w:val="24"/>
                <w:highlight w:val="none"/>
              </w:rPr>
              <w:t>-YQ</w:t>
            </w:r>
          </w:p>
        </w:tc>
        <w:tc>
          <w:tcPr>
            <w:tcW w:w="759"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份</w:t>
            </w:r>
          </w:p>
        </w:tc>
        <w:tc>
          <w:tcPr>
            <w:tcW w:w="714"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1</w:t>
            </w:r>
          </w:p>
        </w:tc>
        <w:tc>
          <w:tcPr>
            <w:tcW w:w="1352" w:type="dxa"/>
            <w:noWrap w:val="0"/>
            <w:vAlign w:val="center"/>
          </w:tcPr>
          <w:p>
            <w:pPr>
              <w:spacing w:line="300" w:lineRule="exact"/>
              <w:jc w:val="center"/>
              <w:rPr>
                <w:rFonts w:hint="eastAsia" w:ascii="宋体" w:hAnsi="宋体"/>
                <w:sz w:val="24"/>
                <w:szCs w:val="24"/>
                <w:highlight w:val="none"/>
                <w:lang w:eastAsia="zh-CN"/>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77"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9" w:hRule="atLeast"/>
          <w:jc w:val="center"/>
        </w:trPr>
        <w:tc>
          <w:tcPr>
            <w:tcW w:w="720" w:type="dxa"/>
            <w:noWrap w:val="0"/>
            <w:vAlign w:val="center"/>
          </w:tcPr>
          <w:p>
            <w:pPr>
              <w:spacing w:line="300" w:lineRule="exact"/>
              <w:jc w:val="center"/>
              <w:rPr>
                <w:rFonts w:hint="default" w:ascii="宋体" w:hAnsi="宋体" w:eastAsia="宋体"/>
                <w:sz w:val="24"/>
                <w:szCs w:val="24"/>
                <w:lang w:val="en-US" w:eastAsia="zh-CN"/>
              </w:rPr>
            </w:pPr>
            <w:r>
              <w:rPr>
                <w:rFonts w:hint="eastAsia" w:ascii="宋体" w:hAnsi="宋体" w:eastAsia="宋体"/>
                <w:sz w:val="24"/>
                <w:szCs w:val="24"/>
                <w:lang w:val="en-US" w:eastAsia="zh-CN"/>
              </w:rPr>
              <w:t>7</w:t>
            </w:r>
          </w:p>
        </w:tc>
        <w:tc>
          <w:tcPr>
            <w:tcW w:w="2129" w:type="dxa"/>
            <w:noWrap w:val="0"/>
            <w:vAlign w:val="center"/>
          </w:tcPr>
          <w:p>
            <w:pPr>
              <w:spacing w:line="300" w:lineRule="exact"/>
              <w:jc w:val="center"/>
              <w:rPr>
                <w:rFonts w:hint="default"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产品地基图</w:t>
            </w:r>
          </w:p>
        </w:tc>
        <w:tc>
          <w:tcPr>
            <w:tcW w:w="3604"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WNS2</w:t>
            </w:r>
            <w:r>
              <w:rPr>
                <w:rFonts w:hint="eastAsia" w:ascii="宋体" w:hAnsi="宋体"/>
                <w:sz w:val="24"/>
                <w:szCs w:val="24"/>
                <w:highlight w:val="none"/>
              </w:rPr>
              <w:t>-</w:t>
            </w:r>
            <w:r>
              <w:rPr>
                <w:rFonts w:hint="eastAsia" w:ascii="宋体" w:hAnsi="宋体"/>
                <w:sz w:val="24"/>
                <w:szCs w:val="24"/>
                <w:highlight w:val="none"/>
                <w:lang w:val="en-US" w:eastAsia="zh-CN"/>
              </w:rPr>
              <w:t>1.25</w:t>
            </w:r>
            <w:r>
              <w:rPr>
                <w:rFonts w:hint="eastAsia" w:ascii="宋体" w:hAnsi="宋体"/>
                <w:sz w:val="24"/>
                <w:szCs w:val="24"/>
                <w:highlight w:val="none"/>
              </w:rPr>
              <w:t>-YQ</w:t>
            </w:r>
          </w:p>
        </w:tc>
        <w:tc>
          <w:tcPr>
            <w:tcW w:w="759"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份</w:t>
            </w:r>
          </w:p>
        </w:tc>
        <w:tc>
          <w:tcPr>
            <w:tcW w:w="714"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1</w:t>
            </w:r>
          </w:p>
        </w:tc>
        <w:tc>
          <w:tcPr>
            <w:tcW w:w="1352"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77"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720" w:type="dxa"/>
            <w:noWrap w:val="0"/>
            <w:vAlign w:val="center"/>
          </w:tcPr>
          <w:p>
            <w:pPr>
              <w:spacing w:line="300" w:lineRule="exact"/>
              <w:jc w:val="center"/>
              <w:rPr>
                <w:rFonts w:hint="default" w:ascii="宋体" w:hAnsi="宋体" w:eastAsia="宋体"/>
                <w:sz w:val="24"/>
                <w:szCs w:val="24"/>
                <w:lang w:val="en-US" w:eastAsia="zh-CN"/>
              </w:rPr>
            </w:pPr>
            <w:r>
              <w:rPr>
                <w:rFonts w:hint="eastAsia" w:ascii="宋体" w:hAnsi="宋体" w:eastAsia="宋体"/>
                <w:sz w:val="24"/>
                <w:szCs w:val="24"/>
                <w:lang w:val="en-US" w:eastAsia="zh-CN"/>
              </w:rPr>
              <w:t>8</w:t>
            </w:r>
          </w:p>
        </w:tc>
        <w:tc>
          <w:tcPr>
            <w:tcW w:w="2129" w:type="dxa"/>
            <w:noWrap w:val="0"/>
            <w:vAlign w:val="center"/>
          </w:tcPr>
          <w:p>
            <w:pPr>
              <w:spacing w:line="300" w:lineRule="exact"/>
              <w:jc w:val="center"/>
              <w:rPr>
                <w:rFonts w:hint="default"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计算结果汇总表</w:t>
            </w:r>
          </w:p>
        </w:tc>
        <w:tc>
          <w:tcPr>
            <w:tcW w:w="3604"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WNS2</w:t>
            </w:r>
            <w:r>
              <w:rPr>
                <w:rFonts w:hint="eastAsia" w:ascii="宋体" w:hAnsi="宋体"/>
                <w:sz w:val="24"/>
                <w:szCs w:val="24"/>
                <w:highlight w:val="none"/>
              </w:rPr>
              <w:t>-</w:t>
            </w:r>
            <w:r>
              <w:rPr>
                <w:rFonts w:hint="eastAsia" w:ascii="宋体" w:hAnsi="宋体"/>
                <w:sz w:val="24"/>
                <w:szCs w:val="24"/>
                <w:highlight w:val="none"/>
                <w:lang w:val="en-US" w:eastAsia="zh-CN"/>
              </w:rPr>
              <w:t>1.25</w:t>
            </w:r>
            <w:r>
              <w:rPr>
                <w:rFonts w:hint="eastAsia" w:ascii="宋体" w:hAnsi="宋体"/>
                <w:sz w:val="24"/>
                <w:szCs w:val="24"/>
                <w:highlight w:val="none"/>
              </w:rPr>
              <w:t>-YQ</w:t>
            </w:r>
          </w:p>
        </w:tc>
        <w:tc>
          <w:tcPr>
            <w:tcW w:w="759"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份</w:t>
            </w:r>
          </w:p>
        </w:tc>
        <w:tc>
          <w:tcPr>
            <w:tcW w:w="714"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1</w:t>
            </w:r>
          </w:p>
        </w:tc>
        <w:tc>
          <w:tcPr>
            <w:tcW w:w="1352"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77"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9" w:hRule="atLeast"/>
          <w:jc w:val="center"/>
        </w:trPr>
        <w:tc>
          <w:tcPr>
            <w:tcW w:w="720" w:type="dxa"/>
            <w:noWrap w:val="0"/>
            <w:vAlign w:val="center"/>
          </w:tcPr>
          <w:p>
            <w:pPr>
              <w:spacing w:line="300" w:lineRule="exact"/>
              <w:jc w:val="center"/>
              <w:rPr>
                <w:rFonts w:hint="default" w:ascii="宋体" w:hAnsi="宋体" w:eastAsia="宋体"/>
                <w:sz w:val="24"/>
                <w:szCs w:val="24"/>
                <w:lang w:val="en-US" w:eastAsia="zh-CN"/>
              </w:rPr>
            </w:pPr>
            <w:r>
              <w:rPr>
                <w:rFonts w:hint="eastAsia" w:ascii="宋体" w:hAnsi="宋体" w:eastAsia="宋体"/>
                <w:sz w:val="24"/>
                <w:szCs w:val="24"/>
                <w:lang w:val="en-US" w:eastAsia="zh-CN"/>
              </w:rPr>
              <w:t>9</w:t>
            </w:r>
          </w:p>
        </w:tc>
        <w:tc>
          <w:tcPr>
            <w:tcW w:w="2129" w:type="dxa"/>
            <w:noWrap w:val="0"/>
            <w:vAlign w:val="center"/>
          </w:tcPr>
          <w:p>
            <w:pPr>
              <w:spacing w:line="300" w:lineRule="exact"/>
              <w:jc w:val="center"/>
              <w:rPr>
                <w:rFonts w:hint="default"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监督检验证书</w:t>
            </w:r>
          </w:p>
        </w:tc>
        <w:tc>
          <w:tcPr>
            <w:tcW w:w="3604"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WNS2</w:t>
            </w:r>
            <w:r>
              <w:rPr>
                <w:rFonts w:hint="eastAsia" w:ascii="宋体" w:hAnsi="宋体"/>
                <w:sz w:val="24"/>
                <w:szCs w:val="24"/>
                <w:highlight w:val="none"/>
              </w:rPr>
              <w:t>-</w:t>
            </w:r>
            <w:r>
              <w:rPr>
                <w:rFonts w:hint="eastAsia" w:ascii="宋体" w:hAnsi="宋体"/>
                <w:sz w:val="24"/>
                <w:szCs w:val="24"/>
                <w:highlight w:val="none"/>
                <w:lang w:val="en-US" w:eastAsia="zh-CN"/>
              </w:rPr>
              <w:t>1.25</w:t>
            </w:r>
            <w:r>
              <w:rPr>
                <w:rFonts w:hint="eastAsia" w:ascii="宋体" w:hAnsi="宋体"/>
                <w:sz w:val="24"/>
                <w:szCs w:val="24"/>
                <w:highlight w:val="none"/>
              </w:rPr>
              <w:t>-YQ</w:t>
            </w:r>
          </w:p>
        </w:tc>
        <w:tc>
          <w:tcPr>
            <w:tcW w:w="759"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份</w:t>
            </w:r>
          </w:p>
        </w:tc>
        <w:tc>
          <w:tcPr>
            <w:tcW w:w="714"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1</w:t>
            </w:r>
          </w:p>
        </w:tc>
        <w:tc>
          <w:tcPr>
            <w:tcW w:w="1352" w:type="dxa"/>
            <w:noWrap w:val="0"/>
            <w:vAlign w:val="center"/>
          </w:tcPr>
          <w:p>
            <w:pPr>
              <w:spacing w:line="300" w:lineRule="exact"/>
              <w:jc w:val="center"/>
              <w:rPr>
                <w:rFonts w:hint="default"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周口锅检</w:t>
            </w:r>
          </w:p>
        </w:tc>
        <w:tc>
          <w:tcPr>
            <w:tcW w:w="1577"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9" w:hRule="atLeast"/>
          <w:jc w:val="center"/>
        </w:trPr>
        <w:tc>
          <w:tcPr>
            <w:tcW w:w="720" w:type="dxa"/>
            <w:noWrap w:val="0"/>
            <w:vAlign w:val="center"/>
          </w:tcPr>
          <w:p>
            <w:pPr>
              <w:spacing w:line="300" w:lineRule="exact"/>
              <w:jc w:val="center"/>
              <w:rPr>
                <w:rFonts w:hint="default" w:ascii="宋体" w:hAnsi="宋体" w:eastAsia="宋体"/>
                <w:sz w:val="24"/>
                <w:szCs w:val="24"/>
                <w:lang w:val="en-US" w:eastAsia="zh-CN"/>
              </w:rPr>
            </w:pPr>
            <w:r>
              <w:rPr>
                <w:rFonts w:hint="eastAsia" w:ascii="宋体" w:hAnsi="宋体" w:eastAsia="宋体"/>
                <w:sz w:val="24"/>
                <w:szCs w:val="24"/>
                <w:lang w:val="en-US" w:eastAsia="zh-CN"/>
              </w:rPr>
              <w:t>10</w:t>
            </w:r>
          </w:p>
        </w:tc>
        <w:tc>
          <w:tcPr>
            <w:tcW w:w="2129"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规格指示铭牌</w:t>
            </w:r>
          </w:p>
        </w:tc>
        <w:tc>
          <w:tcPr>
            <w:tcW w:w="3604"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WNS2</w:t>
            </w:r>
            <w:r>
              <w:rPr>
                <w:rFonts w:hint="eastAsia" w:ascii="宋体" w:hAnsi="宋体"/>
                <w:sz w:val="24"/>
                <w:szCs w:val="24"/>
                <w:highlight w:val="none"/>
              </w:rPr>
              <w:t>-</w:t>
            </w:r>
            <w:r>
              <w:rPr>
                <w:rFonts w:hint="eastAsia" w:ascii="宋体" w:hAnsi="宋体"/>
                <w:sz w:val="24"/>
                <w:szCs w:val="24"/>
                <w:highlight w:val="none"/>
                <w:lang w:val="en-US" w:eastAsia="zh-CN"/>
              </w:rPr>
              <w:t>1.25</w:t>
            </w:r>
            <w:r>
              <w:rPr>
                <w:rFonts w:hint="eastAsia" w:ascii="宋体" w:hAnsi="宋体"/>
                <w:sz w:val="24"/>
                <w:szCs w:val="24"/>
                <w:highlight w:val="none"/>
              </w:rPr>
              <w:t>-YQ</w:t>
            </w:r>
          </w:p>
        </w:tc>
        <w:tc>
          <w:tcPr>
            <w:tcW w:w="759"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lang w:val="en-US" w:eastAsia="zh-CN"/>
              </w:rPr>
              <w:t>个</w:t>
            </w:r>
          </w:p>
        </w:tc>
        <w:tc>
          <w:tcPr>
            <w:tcW w:w="714"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1</w:t>
            </w:r>
          </w:p>
        </w:tc>
        <w:tc>
          <w:tcPr>
            <w:tcW w:w="1352"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77"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10855" w:type="dxa"/>
            <w:gridSpan w:val="7"/>
            <w:noWrap w:val="0"/>
            <w:vAlign w:val="center"/>
          </w:tcPr>
          <w:p>
            <w:pPr>
              <w:jc w:val="center"/>
              <w:rPr>
                <w:rFonts w:hint="eastAsia" w:ascii="宋体" w:hAnsi="宋体"/>
                <w:sz w:val="24"/>
                <w:szCs w:val="24"/>
              </w:rPr>
            </w:pPr>
            <w:r>
              <w:rPr>
                <w:rFonts w:hint="eastAsia" w:ascii="宋体" w:hAnsi="宋体"/>
                <w:sz w:val="24"/>
                <w:szCs w:val="24"/>
              </w:rPr>
              <w:t>以上全套总价合计：</w:t>
            </w:r>
            <w:r>
              <w:rPr>
                <w:rFonts w:hint="eastAsia" w:ascii="宋体" w:hAnsi="宋体"/>
                <w:sz w:val="24"/>
                <w:szCs w:val="24"/>
                <w:lang w:val="en-US" w:eastAsia="zh-CN"/>
              </w:rPr>
              <w:t xml:space="preserve">         元</w:t>
            </w:r>
            <w:r>
              <w:rPr>
                <w:rFonts w:hint="eastAsia" w:ascii="宋体" w:hAnsi="宋体"/>
                <w:sz w:val="24"/>
                <w:szCs w:val="24"/>
                <w:lang w:eastAsia="zh-CN"/>
              </w:rPr>
              <w:t>整</w:t>
            </w:r>
            <w:r>
              <w:rPr>
                <w:rFonts w:hint="eastAsia" w:ascii="宋体" w:hAnsi="宋体"/>
                <w:sz w:val="24"/>
                <w:szCs w:val="24"/>
                <w:lang w:val="en-US" w:eastAsia="zh-CN"/>
              </w:rPr>
              <w:t xml:space="preserve"> </w:t>
            </w:r>
            <w:r>
              <w:rPr>
                <w:rFonts w:hint="eastAsia" w:ascii="宋体" w:hAnsi="宋体"/>
                <w:sz w:val="24"/>
                <w:szCs w:val="24"/>
              </w:rPr>
              <w:t>（￥：</w:t>
            </w:r>
            <w:r>
              <w:rPr>
                <w:rFonts w:hint="eastAsia" w:ascii="宋体" w:hAnsi="宋体"/>
                <w:sz w:val="24"/>
                <w:szCs w:val="24"/>
                <w:lang w:val="en-US" w:eastAsia="zh-CN"/>
              </w:rPr>
              <w:t xml:space="preserve">    .00</w:t>
            </w:r>
            <w:r>
              <w:rPr>
                <w:rFonts w:hint="eastAsia" w:ascii="宋体" w:hAnsi="宋体"/>
                <w:sz w:val="24"/>
                <w:szCs w:val="24"/>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jc w:val="center"/>
        </w:trPr>
        <w:tc>
          <w:tcPr>
            <w:tcW w:w="10855" w:type="dxa"/>
            <w:gridSpan w:val="7"/>
            <w:noWrap w:val="0"/>
            <w:vAlign w:val="center"/>
          </w:tcPr>
          <w:p>
            <w:pPr>
              <w:jc w:val="left"/>
              <w:rPr>
                <w:rFonts w:hint="eastAsia" w:ascii="宋体" w:hAnsi="宋体" w:eastAsia="宋体"/>
                <w:sz w:val="24"/>
                <w:szCs w:val="24"/>
                <w:lang w:val="en-US" w:eastAsia="zh-CN"/>
              </w:rPr>
            </w:pPr>
            <w:r>
              <w:rPr>
                <w:rFonts w:hint="eastAsia" w:ascii="宋体" w:hAnsi="宋体"/>
                <w:sz w:val="24"/>
                <w:szCs w:val="24"/>
                <w:lang w:val="en-US" w:eastAsia="zh-CN"/>
              </w:rPr>
              <w:t>注：</w:t>
            </w:r>
          </w:p>
        </w:tc>
      </w:tr>
    </w:tbl>
    <w:p>
      <w:pPr>
        <w:pStyle w:val="4"/>
        <w:bidi w:val="0"/>
        <w:rPr>
          <w:rFonts w:hint="eastAsia" w:ascii="黑体" w:hAnsi="黑体" w:eastAsia="黑体" w:cs="黑体"/>
          <w:lang w:val="en-US" w:eastAsia="zh-CN"/>
        </w:rPr>
      </w:pPr>
      <w:r>
        <w:rPr>
          <w:rFonts w:hint="eastAsia" w:ascii="黑体" w:hAnsi="黑体" w:eastAsia="黑体" w:cs="黑体"/>
          <w:lang w:val="en-US" w:eastAsia="zh-CN"/>
        </w:rPr>
        <w:t>二、技术参数：</w:t>
      </w:r>
      <w:bookmarkEnd w:id="5"/>
      <w:bookmarkEnd w:id="6"/>
    </w:p>
    <w:bookmarkEnd w:id="7"/>
    <w:tbl>
      <w:tblPr>
        <w:tblStyle w:val="11"/>
        <w:tblW w:w="10060"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
      <w:tblGrid>
        <w:gridCol w:w="1277"/>
        <w:gridCol w:w="1824"/>
        <w:gridCol w:w="1964"/>
        <w:gridCol w:w="1470"/>
        <w:gridCol w:w="1030"/>
        <w:gridCol w:w="1000"/>
        <w:gridCol w:w="656"/>
        <w:gridCol w:w="839"/>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644" w:hRule="atLeast"/>
          <w:jc w:val="center"/>
        </w:trPr>
        <w:tc>
          <w:tcPr>
            <w:tcW w:w="10060" w:type="dxa"/>
            <w:gridSpan w:val="8"/>
            <w:noWrap w:val="0"/>
            <w:vAlign w:val="center"/>
          </w:tcPr>
          <w:p>
            <w:pPr>
              <w:pStyle w:val="10"/>
              <w:spacing w:line="240" w:lineRule="auto"/>
              <w:jc w:val="center"/>
              <w:rPr>
                <w:rFonts w:hint="eastAsia" w:eastAsia="宋体"/>
                <w:color w:val="000000"/>
                <w:sz w:val="24"/>
                <w:szCs w:val="24"/>
                <w:lang w:val="en-US" w:eastAsia="zh-CN"/>
              </w:rPr>
            </w:pPr>
            <w:bookmarkStart w:id="8" w:name="_Toc15979"/>
            <w:bookmarkStart w:id="9" w:name="_Toc6106"/>
            <w:bookmarkStart w:id="10" w:name="_三、公司简介："/>
            <w:r>
              <w:rPr>
                <w:rFonts w:hint="eastAsia"/>
                <w:b/>
                <w:bCs/>
                <w:color w:val="000000"/>
                <w:sz w:val="32"/>
                <w:szCs w:val="32"/>
                <w:lang w:val="en-US" w:eastAsia="zh-CN"/>
              </w:rPr>
              <w:t>燃油气蒸汽锅炉数据表</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5065" w:type="dxa"/>
            <w:gridSpan w:val="3"/>
            <w:noWrap w:val="0"/>
            <w:vAlign w:val="center"/>
          </w:tcPr>
          <w:p>
            <w:pPr>
              <w:pStyle w:val="10"/>
              <w:spacing w:line="240" w:lineRule="auto"/>
              <w:jc w:val="center"/>
              <w:rPr>
                <w:rFonts w:hint="eastAsia" w:ascii="Tahoma" w:hAnsi="Tahoma" w:eastAsia="Tahoma" w:cs="Tahoma"/>
                <w:color w:val="000000"/>
                <w:sz w:val="24"/>
                <w:szCs w:val="24"/>
              </w:rPr>
            </w:pPr>
            <w:r>
              <w:rPr>
                <w:rFonts w:hint="eastAsia" w:ascii="Tahoma" w:hAnsi="Tahoma" w:eastAsia="Tahoma" w:cs="Tahoma"/>
                <w:color w:val="000000"/>
                <w:sz w:val="24"/>
                <w:szCs w:val="24"/>
              </w:rPr>
              <w:t>型号</w:t>
            </w:r>
          </w:p>
        </w:tc>
        <w:tc>
          <w:tcPr>
            <w:tcW w:w="4995" w:type="dxa"/>
            <w:gridSpan w:val="5"/>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cs="Tahoma"/>
                <w:color w:val="000000"/>
                <w:sz w:val="24"/>
                <w:szCs w:val="24"/>
                <w:lang w:val="en-US" w:eastAsia="zh-CN"/>
              </w:rPr>
              <w:t>WNS2-1.25-YQ</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Ex>
        <w:trPr>
          <w:trHeight w:val="329" w:hRule="atLeast"/>
          <w:jc w:val="center"/>
        </w:trPr>
        <w:tc>
          <w:tcPr>
            <w:tcW w:w="5065" w:type="dxa"/>
            <w:gridSpan w:val="3"/>
            <w:tcBorders>
              <w:bottom w:val="single" w:color="auto" w:sz="4" w:space="0"/>
            </w:tcBorders>
            <w:noWrap w:val="0"/>
            <w:vAlign w:val="center"/>
          </w:tcPr>
          <w:p>
            <w:pPr>
              <w:pStyle w:val="10"/>
              <w:spacing w:line="240" w:lineRule="auto"/>
              <w:jc w:val="center"/>
              <w:rPr>
                <w:rFonts w:hint="eastAsia" w:ascii="Tahoma" w:hAnsi="Tahoma" w:eastAsia="Tahoma" w:cs="Tahoma"/>
                <w:color w:val="000000"/>
                <w:sz w:val="24"/>
                <w:szCs w:val="24"/>
              </w:rPr>
            </w:pPr>
            <w:r>
              <w:rPr>
                <w:rFonts w:ascii="Tahoma" w:hAnsi="Tahoma" w:eastAsia="Tahoma" w:cs="Tahoma"/>
                <w:color w:val="000000"/>
                <w:sz w:val="24"/>
                <w:szCs w:val="24"/>
              </w:rPr>
              <w:t>额定</w:t>
            </w:r>
            <w:r>
              <w:rPr>
                <w:rFonts w:hint="eastAsia" w:ascii="Tahoma" w:hAnsi="Tahoma" w:cs="Tahoma"/>
                <w:color w:val="000000"/>
                <w:sz w:val="24"/>
                <w:szCs w:val="24"/>
                <w:lang w:eastAsia="zh-CN"/>
              </w:rPr>
              <w:t>蒸发量</w:t>
            </w:r>
            <w:r>
              <w:rPr>
                <w:rFonts w:hint="eastAsia" w:ascii="Tahoma" w:hAnsi="Tahoma" w:cs="Tahoma"/>
                <w:color w:val="000000"/>
                <w:sz w:val="24"/>
                <w:szCs w:val="24"/>
                <w:lang w:val="en-US" w:eastAsia="zh-CN"/>
              </w:rPr>
              <w:t>T</w:t>
            </w:r>
            <w:r>
              <w:rPr>
                <w:rFonts w:ascii="Tahoma" w:hAnsi="Tahoma" w:eastAsia="Tahoma" w:cs="Tahoma"/>
                <w:color w:val="000000"/>
                <w:sz w:val="24"/>
                <w:szCs w:val="24"/>
              </w:rPr>
              <w:t>/h</w:t>
            </w:r>
          </w:p>
        </w:tc>
        <w:tc>
          <w:tcPr>
            <w:tcW w:w="4995" w:type="dxa"/>
            <w:gridSpan w:val="5"/>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cs="Tahoma"/>
                <w:color w:val="000000"/>
                <w:sz w:val="24"/>
                <w:szCs w:val="24"/>
                <w:lang w:val="en-US" w:eastAsia="zh-CN"/>
              </w:rPr>
              <w:t>2.0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5065" w:type="dxa"/>
            <w:gridSpan w:val="3"/>
            <w:noWrap w:val="0"/>
            <w:vAlign w:val="center"/>
          </w:tcPr>
          <w:p>
            <w:pPr>
              <w:pStyle w:val="10"/>
              <w:spacing w:line="240" w:lineRule="auto"/>
              <w:jc w:val="center"/>
              <w:rPr>
                <w:color w:val="000000"/>
                <w:sz w:val="24"/>
                <w:szCs w:val="24"/>
              </w:rPr>
            </w:pPr>
            <w:r>
              <w:rPr>
                <w:rFonts w:ascii="Tahoma" w:hAnsi="Tahoma" w:eastAsia="Tahoma" w:cs="Tahoma"/>
                <w:color w:val="000000"/>
                <w:sz w:val="24"/>
                <w:szCs w:val="24"/>
              </w:rPr>
              <w:t>额定</w:t>
            </w:r>
            <w:r>
              <w:rPr>
                <w:rFonts w:hint="eastAsia" w:ascii="Tahoma" w:hAnsi="Tahoma" w:cs="Tahoma"/>
                <w:color w:val="000000"/>
                <w:sz w:val="24"/>
                <w:szCs w:val="24"/>
                <w:lang w:eastAsia="zh-CN"/>
              </w:rPr>
              <w:t>蒸汽</w:t>
            </w:r>
            <w:r>
              <w:rPr>
                <w:rFonts w:ascii="Tahoma" w:hAnsi="Tahoma" w:eastAsia="Tahoma" w:cs="Tahoma"/>
                <w:color w:val="000000"/>
                <w:sz w:val="24"/>
                <w:szCs w:val="24"/>
              </w:rPr>
              <w:t>压力</w:t>
            </w:r>
            <w:r>
              <w:rPr>
                <w:rFonts w:hint="eastAsia" w:ascii="Tahoma" w:hAnsi="Tahoma" w:cs="Tahoma"/>
                <w:color w:val="000000"/>
                <w:sz w:val="24"/>
                <w:szCs w:val="24"/>
                <w:lang w:val="en-US" w:eastAsia="zh-CN"/>
              </w:rPr>
              <w:t>/</w:t>
            </w:r>
            <w:r>
              <w:rPr>
                <w:rFonts w:ascii="Tahoma" w:hAnsi="Tahoma" w:eastAsia="Tahoma" w:cs="Tahoma"/>
                <w:color w:val="000000"/>
                <w:sz w:val="24"/>
                <w:szCs w:val="24"/>
              </w:rPr>
              <w:t>MPa</w:t>
            </w:r>
          </w:p>
        </w:tc>
        <w:tc>
          <w:tcPr>
            <w:tcW w:w="4995" w:type="dxa"/>
            <w:gridSpan w:val="5"/>
            <w:noWrap w:val="0"/>
            <w:vAlign w:val="center"/>
          </w:tcPr>
          <w:p>
            <w:pPr>
              <w:pStyle w:val="10"/>
              <w:spacing w:line="240" w:lineRule="auto"/>
              <w:jc w:val="center"/>
              <w:rPr>
                <w:rFonts w:hint="default" w:eastAsia="宋体"/>
                <w:color w:val="000000"/>
                <w:sz w:val="24"/>
                <w:szCs w:val="24"/>
                <w:lang w:val="en-US" w:eastAsia="zh-CN"/>
              </w:rPr>
            </w:pPr>
            <w:r>
              <w:rPr>
                <w:rFonts w:hint="eastAsia" w:ascii="Tahoma" w:hAnsi="Tahoma" w:cs="Tahoma"/>
                <w:color w:val="000000"/>
                <w:sz w:val="24"/>
                <w:szCs w:val="24"/>
                <w:lang w:val="en-US" w:eastAsia="zh-CN"/>
              </w:rPr>
              <w:t>1.25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5065" w:type="dxa"/>
            <w:gridSpan w:val="3"/>
            <w:noWrap w:val="0"/>
            <w:vAlign w:val="center"/>
          </w:tcPr>
          <w:p>
            <w:pPr>
              <w:pStyle w:val="10"/>
              <w:spacing w:line="240" w:lineRule="auto"/>
              <w:jc w:val="center"/>
              <w:rPr>
                <w:color w:val="000000"/>
                <w:sz w:val="24"/>
                <w:szCs w:val="24"/>
              </w:rPr>
            </w:pPr>
            <w:r>
              <w:rPr>
                <w:rFonts w:ascii="Tahoma" w:hAnsi="Tahoma" w:eastAsia="Tahoma" w:cs="Tahoma"/>
                <w:color w:val="000000"/>
                <w:sz w:val="24"/>
                <w:szCs w:val="24"/>
              </w:rPr>
              <w:t>额定</w:t>
            </w:r>
            <w:r>
              <w:rPr>
                <w:rFonts w:hint="eastAsia" w:ascii="Tahoma" w:hAnsi="Tahoma" w:cs="Tahoma"/>
                <w:color w:val="000000"/>
                <w:sz w:val="24"/>
                <w:szCs w:val="24"/>
                <w:lang w:eastAsia="zh-CN"/>
              </w:rPr>
              <w:t>蒸汽</w:t>
            </w:r>
            <w:r>
              <w:rPr>
                <w:rFonts w:ascii="Tahoma" w:hAnsi="Tahoma" w:eastAsia="Tahoma" w:cs="Tahoma"/>
                <w:color w:val="000000"/>
                <w:sz w:val="24"/>
                <w:szCs w:val="24"/>
              </w:rPr>
              <w:t>温度</w:t>
            </w:r>
            <w:r>
              <w:rPr>
                <w:rFonts w:hint="eastAsia" w:ascii="Tahoma" w:hAnsi="Tahoma" w:cs="Tahoma"/>
                <w:color w:val="000000"/>
                <w:sz w:val="24"/>
                <w:szCs w:val="24"/>
                <w:lang w:val="en-US" w:eastAsia="zh-CN"/>
              </w:rPr>
              <w:t>/</w:t>
            </w:r>
            <w:r>
              <w:rPr>
                <w:rFonts w:ascii="Tahoma" w:hAnsi="Tahoma" w:eastAsia="Tahoma" w:cs="Tahoma"/>
                <w:color w:val="000000"/>
                <w:sz w:val="24"/>
                <w:szCs w:val="24"/>
              </w:rPr>
              <w:t>°C</w:t>
            </w:r>
          </w:p>
        </w:tc>
        <w:tc>
          <w:tcPr>
            <w:tcW w:w="4995" w:type="dxa"/>
            <w:gridSpan w:val="5"/>
            <w:noWrap w:val="0"/>
            <w:vAlign w:val="center"/>
          </w:tcPr>
          <w:p>
            <w:pPr>
              <w:pStyle w:val="10"/>
              <w:spacing w:line="240" w:lineRule="auto"/>
              <w:jc w:val="center"/>
              <w:rPr>
                <w:rFonts w:hint="default" w:eastAsia="宋体"/>
                <w:color w:val="000000"/>
                <w:sz w:val="24"/>
                <w:szCs w:val="24"/>
                <w:lang w:val="en-US" w:eastAsia="zh-CN"/>
              </w:rPr>
            </w:pPr>
            <w:r>
              <w:rPr>
                <w:rFonts w:hint="eastAsia" w:ascii="Tahoma" w:hAnsi="Tahoma" w:cs="Tahoma"/>
                <w:color w:val="000000"/>
                <w:sz w:val="24"/>
                <w:szCs w:val="24"/>
                <w:lang w:val="en-US" w:eastAsia="zh-CN"/>
              </w:rPr>
              <w:t>193</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5065" w:type="dxa"/>
            <w:gridSpan w:val="3"/>
            <w:noWrap w:val="0"/>
            <w:vAlign w:val="center"/>
          </w:tcPr>
          <w:p>
            <w:pPr>
              <w:pStyle w:val="10"/>
              <w:spacing w:line="240" w:lineRule="auto"/>
              <w:jc w:val="center"/>
              <w:rPr>
                <w:color w:val="000000"/>
                <w:sz w:val="24"/>
                <w:szCs w:val="24"/>
              </w:rPr>
            </w:pPr>
            <w:r>
              <w:rPr>
                <w:rFonts w:hint="eastAsia" w:ascii="Tahoma" w:hAnsi="Tahoma" w:cs="Tahoma"/>
                <w:color w:val="000000"/>
                <w:sz w:val="24"/>
                <w:szCs w:val="24"/>
                <w:lang w:eastAsia="zh-CN"/>
              </w:rPr>
              <w:t>给水</w:t>
            </w:r>
            <w:r>
              <w:rPr>
                <w:rFonts w:ascii="Tahoma" w:hAnsi="Tahoma" w:eastAsia="Tahoma" w:cs="Tahoma"/>
                <w:color w:val="000000"/>
                <w:sz w:val="24"/>
                <w:szCs w:val="24"/>
              </w:rPr>
              <w:t>温度</w:t>
            </w:r>
            <w:r>
              <w:rPr>
                <w:rFonts w:hint="eastAsia" w:ascii="Tahoma" w:hAnsi="Tahoma" w:cs="Tahoma"/>
                <w:color w:val="000000"/>
                <w:sz w:val="24"/>
                <w:szCs w:val="24"/>
                <w:lang w:val="en-US" w:eastAsia="zh-CN"/>
              </w:rPr>
              <w:t>/</w:t>
            </w:r>
            <w:r>
              <w:rPr>
                <w:rFonts w:ascii="Tahoma" w:hAnsi="Tahoma" w:eastAsia="Tahoma" w:cs="Tahoma"/>
                <w:color w:val="000000"/>
                <w:sz w:val="24"/>
                <w:szCs w:val="24"/>
              </w:rPr>
              <w:t>°C</w:t>
            </w:r>
          </w:p>
        </w:tc>
        <w:tc>
          <w:tcPr>
            <w:tcW w:w="4995" w:type="dxa"/>
            <w:gridSpan w:val="5"/>
            <w:noWrap w:val="0"/>
            <w:vAlign w:val="center"/>
          </w:tcPr>
          <w:p>
            <w:pPr>
              <w:pStyle w:val="10"/>
              <w:spacing w:line="240" w:lineRule="auto"/>
              <w:jc w:val="center"/>
              <w:rPr>
                <w:rFonts w:hint="eastAsia" w:eastAsia="宋体"/>
                <w:color w:val="000000"/>
                <w:sz w:val="24"/>
                <w:szCs w:val="24"/>
                <w:lang w:eastAsia="zh-CN"/>
              </w:rPr>
            </w:pPr>
            <w:r>
              <w:rPr>
                <w:rFonts w:hint="eastAsia" w:ascii="Tahoma" w:hAnsi="Tahoma" w:cs="Tahoma"/>
                <w:color w:val="000000"/>
                <w:sz w:val="24"/>
                <w:szCs w:val="24"/>
                <w:lang w:val="en-US" w:eastAsia="zh-CN"/>
              </w:rPr>
              <w:t>20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3101" w:type="dxa"/>
            <w:gridSpan w:val="2"/>
            <w:vMerge w:val="restart"/>
            <w:tcBorders>
              <w:right w:val="single" w:color="auto" w:sz="4" w:space="0"/>
            </w:tcBorders>
            <w:noWrap w:val="0"/>
            <w:vAlign w:val="center"/>
          </w:tcPr>
          <w:p>
            <w:pPr>
              <w:pStyle w:val="10"/>
              <w:spacing w:line="240" w:lineRule="auto"/>
              <w:jc w:val="center"/>
              <w:rPr>
                <w:color w:val="000000"/>
                <w:sz w:val="24"/>
                <w:szCs w:val="24"/>
              </w:rPr>
            </w:pPr>
            <w:r>
              <w:rPr>
                <w:rFonts w:hint="eastAsia" w:ascii="Tahoma" w:hAnsi="Tahoma" w:cs="Tahoma"/>
                <w:color w:val="000000"/>
                <w:sz w:val="24"/>
                <w:szCs w:val="24"/>
                <w:lang w:val="en-US" w:eastAsia="zh-CN"/>
              </w:rPr>
              <w:t>受</w:t>
            </w:r>
            <w:r>
              <w:rPr>
                <w:rFonts w:ascii="Tahoma" w:hAnsi="Tahoma" w:eastAsia="Tahoma" w:cs="Tahoma"/>
                <w:color w:val="000000"/>
                <w:sz w:val="24"/>
                <w:szCs w:val="24"/>
              </w:rPr>
              <w:t>热面积</w:t>
            </w:r>
            <w:r>
              <w:rPr>
                <w:rFonts w:hint="eastAsia" w:ascii="Tahoma" w:hAnsi="Tahoma" w:cs="Tahoma"/>
                <w:color w:val="000000"/>
                <w:sz w:val="24"/>
                <w:szCs w:val="24"/>
                <w:lang w:val="en-US" w:eastAsia="zh-CN"/>
              </w:rPr>
              <w:t>/</w:t>
            </w:r>
            <w:r>
              <w:rPr>
                <w:rFonts w:ascii="Tahoma" w:hAnsi="Tahoma" w:eastAsia="Tahoma" w:cs="Tahoma"/>
                <w:color w:val="000000"/>
                <w:sz w:val="24"/>
                <w:szCs w:val="24"/>
              </w:rPr>
              <w:t>m2</w:t>
            </w:r>
          </w:p>
        </w:tc>
        <w:tc>
          <w:tcPr>
            <w:tcW w:w="1964" w:type="dxa"/>
            <w:tcBorders>
              <w:left w:val="single" w:color="auto" w:sz="4" w:space="0"/>
              <w:bottom w:val="single" w:color="auto" w:sz="4" w:space="0"/>
            </w:tcBorders>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4"/>
                <w:szCs w:val="24"/>
                <w:lang w:val="en-US" w:eastAsia="zh-CN"/>
              </w:rPr>
              <w:t>辐射</w:t>
            </w:r>
          </w:p>
        </w:tc>
        <w:tc>
          <w:tcPr>
            <w:tcW w:w="4995" w:type="dxa"/>
            <w:gridSpan w:val="5"/>
            <w:tcBorders>
              <w:bottom w:val="single" w:color="auto" w:sz="4" w:space="0"/>
            </w:tcBorders>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4"/>
                <w:szCs w:val="24"/>
                <w:lang w:val="en-US" w:eastAsia="zh-CN"/>
              </w:rPr>
              <w:t>8.527</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3101" w:type="dxa"/>
            <w:gridSpan w:val="2"/>
            <w:vMerge w:val="continue"/>
            <w:tcBorders>
              <w:right w:val="single" w:color="auto" w:sz="4" w:space="0"/>
            </w:tcBorders>
            <w:noWrap w:val="0"/>
            <w:vAlign w:val="center"/>
          </w:tcPr>
          <w:p>
            <w:pPr>
              <w:pStyle w:val="10"/>
              <w:spacing w:line="240" w:lineRule="auto"/>
              <w:jc w:val="center"/>
              <w:rPr>
                <w:rFonts w:hint="eastAsia" w:ascii="Tahoma" w:hAnsi="Tahoma" w:cs="Tahoma"/>
                <w:color w:val="000000"/>
                <w:sz w:val="24"/>
                <w:szCs w:val="24"/>
                <w:lang w:val="en-US" w:eastAsia="zh-CN"/>
              </w:rPr>
            </w:pPr>
          </w:p>
        </w:tc>
        <w:tc>
          <w:tcPr>
            <w:tcW w:w="1964" w:type="dxa"/>
            <w:tcBorders>
              <w:top w:val="single" w:color="auto" w:sz="4" w:space="0"/>
              <w:left w:val="single" w:color="auto" w:sz="4" w:space="0"/>
              <w:bottom w:val="single" w:color="auto" w:sz="4" w:space="0"/>
            </w:tcBorders>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4"/>
                <w:szCs w:val="24"/>
                <w:lang w:val="en-US" w:eastAsia="zh-CN"/>
              </w:rPr>
              <w:t>对流</w:t>
            </w:r>
          </w:p>
        </w:tc>
        <w:tc>
          <w:tcPr>
            <w:tcW w:w="4995" w:type="dxa"/>
            <w:gridSpan w:val="5"/>
            <w:tcBorders>
              <w:top w:val="single" w:color="auto" w:sz="4" w:space="0"/>
              <w:bottom w:val="single" w:color="auto" w:sz="4" w:space="0"/>
            </w:tcBorders>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4"/>
                <w:szCs w:val="24"/>
                <w:lang w:val="en-US" w:eastAsia="zh-CN"/>
              </w:rPr>
              <w:t>41.838</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3101" w:type="dxa"/>
            <w:gridSpan w:val="2"/>
            <w:vMerge w:val="continue"/>
            <w:tcBorders>
              <w:right w:val="single" w:color="auto" w:sz="4" w:space="0"/>
            </w:tcBorders>
            <w:noWrap w:val="0"/>
            <w:vAlign w:val="center"/>
          </w:tcPr>
          <w:p>
            <w:pPr>
              <w:pStyle w:val="10"/>
              <w:spacing w:line="240" w:lineRule="auto"/>
              <w:jc w:val="center"/>
              <w:rPr>
                <w:rFonts w:hint="eastAsia" w:ascii="Tahoma" w:hAnsi="Tahoma" w:cs="Tahoma"/>
                <w:color w:val="000000"/>
                <w:sz w:val="24"/>
                <w:szCs w:val="24"/>
                <w:lang w:val="en-US" w:eastAsia="zh-CN"/>
              </w:rPr>
            </w:pPr>
          </w:p>
        </w:tc>
        <w:tc>
          <w:tcPr>
            <w:tcW w:w="1964" w:type="dxa"/>
            <w:tcBorders>
              <w:top w:val="single" w:color="auto" w:sz="4" w:space="0"/>
              <w:left w:val="single" w:color="auto" w:sz="4" w:space="0"/>
            </w:tcBorders>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4"/>
                <w:szCs w:val="24"/>
                <w:lang w:val="en-US" w:eastAsia="zh-CN"/>
              </w:rPr>
              <w:t>节能器</w:t>
            </w:r>
          </w:p>
        </w:tc>
        <w:tc>
          <w:tcPr>
            <w:tcW w:w="4995" w:type="dxa"/>
            <w:gridSpan w:val="5"/>
            <w:tcBorders>
              <w:top w:val="single" w:color="auto" w:sz="4" w:space="0"/>
            </w:tcBorders>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4"/>
                <w:szCs w:val="24"/>
                <w:lang w:val="en-US" w:eastAsia="zh-CN"/>
              </w:rPr>
              <w:t>13.195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5065" w:type="dxa"/>
            <w:gridSpan w:val="3"/>
            <w:noWrap w:val="0"/>
            <w:vAlign w:val="center"/>
          </w:tcPr>
          <w:p>
            <w:pPr>
              <w:pStyle w:val="10"/>
              <w:spacing w:line="240" w:lineRule="auto"/>
              <w:jc w:val="center"/>
              <w:rPr>
                <w:color w:val="000000"/>
                <w:sz w:val="24"/>
                <w:szCs w:val="24"/>
              </w:rPr>
            </w:pPr>
            <w:r>
              <w:rPr>
                <w:rFonts w:ascii="Tahoma" w:hAnsi="Tahoma" w:eastAsia="Tahoma" w:cs="Tahoma"/>
                <w:color w:val="000000"/>
                <w:sz w:val="24"/>
                <w:szCs w:val="24"/>
              </w:rPr>
              <w:t>热效率≥</w:t>
            </w:r>
          </w:p>
        </w:tc>
        <w:tc>
          <w:tcPr>
            <w:tcW w:w="2500" w:type="dxa"/>
            <w:gridSpan w:val="2"/>
            <w:tcBorders>
              <w:right w:val="single" w:color="auto" w:sz="4" w:space="0"/>
            </w:tcBorders>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4"/>
                <w:szCs w:val="24"/>
                <w:lang w:val="en-US" w:eastAsia="zh-CN"/>
              </w:rPr>
              <w:t>92.6%(油)</w:t>
            </w:r>
          </w:p>
        </w:tc>
        <w:tc>
          <w:tcPr>
            <w:tcW w:w="2495" w:type="dxa"/>
            <w:gridSpan w:val="3"/>
            <w:tcBorders>
              <w:left w:val="single" w:color="auto" w:sz="4" w:space="0"/>
            </w:tcBorders>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cs="Tahoma"/>
                <w:color w:val="000000"/>
                <w:sz w:val="24"/>
                <w:szCs w:val="24"/>
                <w:lang w:val="en-US" w:eastAsia="zh-CN"/>
              </w:rPr>
              <w:t>92.46%(气)</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5065" w:type="dxa"/>
            <w:gridSpan w:val="3"/>
            <w:noWrap w:val="0"/>
            <w:vAlign w:val="center"/>
          </w:tcPr>
          <w:p>
            <w:pPr>
              <w:pStyle w:val="10"/>
              <w:spacing w:line="240" w:lineRule="auto"/>
              <w:jc w:val="center"/>
              <w:rPr>
                <w:rFonts w:hint="default" w:ascii="Tahoma" w:hAnsi="Tahoma" w:eastAsia="宋体" w:cs="Tahoma"/>
                <w:color w:val="000000"/>
                <w:sz w:val="24"/>
                <w:szCs w:val="24"/>
                <w:lang w:val="en-US" w:eastAsia="zh-CN"/>
              </w:rPr>
            </w:pPr>
            <w:r>
              <w:rPr>
                <w:rFonts w:hint="eastAsia" w:ascii="Tahoma" w:hAnsi="Tahoma" w:cs="Tahoma"/>
                <w:color w:val="000000"/>
                <w:sz w:val="24"/>
                <w:szCs w:val="24"/>
                <w:lang w:val="en-US" w:eastAsia="zh-CN"/>
              </w:rPr>
              <w:t>排烟温度/</w:t>
            </w:r>
            <w:r>
              <w:rPr>
                <w:rFonts w:ascii="Tahoma" w:hAnsi="Tahoma" w:eastAsia="Tahoma" w:cs="Tahoma"/>
                <w:color w:val="000000"/>
                <w:sz w:val="24"/>
                <w:szCs w:val="24"/>
              </w:rPr>
              <w:t>°C</w:t>
            </w:r>
          </w:p>
        </w:tc>
        <w:tc>
          <w:tcPr>
            <w:tcW w:w="2500" w:type="dxa"/>
            <w:gridSpan w:val="2"/>
            <w:tcBorders>
              <w:right w:val="single" w:color="auto" w:sz="4" w:space="0"/>
            </w:tcBorders>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cs="Tahoma"/>
                <w:color w:val="000000"/>
                <w:sz w:val="24"/>
                <w:szCs w:val="24"/>
                <w:lang w:val="en-US" w:eastAsia="zh-CN"/>
              </w:rPr>
              <w:t>137.86(油)</w:t>
            </w:r>
          </w:p>
        </w:tc>
        <w:tc>
          <w:tcPr>
            <w:tcW w:w="2495" w:type="dxa"/>
            <w:gridSpan w:val="3"/>
            <w:tcBorders>
              <w:left w:val="single" w:color="auto" w:sz="4" w:space="0"/>
            </w:tcBorders>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cs="Tahoma"/>
                <w:color w:val="000000"/>
                <w:sz w:val="24"/>
                <w:szCs w:val="24"/>
                <w:lang w:val="en-US" w:eastAsia="zh-CN"/>
              </w:rPr>
              <w:t>134.28(气)</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3101" w:type="dxa"/>
            <w:gridSpan w:val="2"/>
            <w:vMerge w:val="restart"/>
            <w:noWrap w:val="0"/>
            <w:vAlign w:val="center"/>
          </w:tcPr>
          <w:p>
            <w:pPr>
              <w:pStyle w:val="10"/>
              <w:spacing w:line="240" w:lineRule="auto"/>
              <w:jc w:val="center"/>
              <w:rPr>
                <w:rFonts w:hint="eastAsia" w:ascii="Tahoma" w:hAnsi="Tahoma" w:eastAsia="Tahoma" w:cs="Tahoma"/>
                <w:color w:val="000000"/>
                <w:sz w:val="24"/>
                <w:szCs w:val="24"/>
                <w:lang w:eastAsia="zh-CN"/>
              </w:rPr>
            </w:pPr>
            <w:r>
              <w:rPr>
                <w:rFonts w:hint="eastAsia" w:ascii="Tahoma" w:hAnsi="Tahoma" w:eastAsia="Tahoma" w:cs="Tahoma"/>
                <w:color w:val="000000"/>
                <w:sz w:val="24"/>
                <w:szCs w:val="24"/>
                <w:lang w:eastAsia="zh-CN"/>
              </w:rPr>
              <w:t>设计燃料</w:t>
            </w:r>
          </w:p>
        </w:tc>
        <w:tc>
          <w:tcPr>
            <w:tcW w:w="1964" w:type="dxa"/>
            <w:tcBorders>
              <w:right w:val="single" w:color="auto" w:sz="4" w:space="0"/>
            </w:tcBorders>
            <w:noWrap w:val="0"/>
            <w:vAlign w:val="center"/>
          </w:tcPr>
          <w:p>
            <w:pPr>
              <w:pStyle w:val="10"/>
              <w:spacing w:line="240" w:lineRule="auto"/>
              <w:jc w:val="center"/>
              <w:rPr>
                <w:rFonts w:hint="eastAsia" w:ascii="Tahoma" w:hAnsi="Tahoma" w:eastAsia="Tahoma" w:cs="Tahoma"/>
                <w:color w:val="000000"/>
                <w:sz w:val="24"/>
                <w:szCs w:val="24"/>
                <w:lang w:val="en-US" w:eastAsia="zh-CN"/>
              </w:rPr>
            </w:pPr>
            <w:r>
              <w:rPr>
                <w:rFonts w:hint="eastAsia" w:ascii="Tahoma" w:hAnsi="Tahoma" w:eastAsia="Tahoma" w:cs="Tahoma"/>
                <w:color w:val="000000"/>
                <w:sz w:val="24"/>
                <w:szCs w:val="24"/>
                <w:lang w:val="en-US" w:eastAsia="zh-CN"/>
              </w:rPr>
              <w:t>天然气</w:t>
            </w:r>
          </w:p>
        </w:tc>
        <w:tc>
          <w:tcPr>
            <w:tcW w:w="4995" w:type="dxa"/>
            <w:gridSpan w:val="5"/>
            <w:tcBorders>
              <w:left w:val="single" w:color="auto" w:sz="4" w:space="0"/>
            </w:tcBorders>
            <w:noWrap w:val="0"/>
            <w:vAlign w:val="center"/>
          </w:tcPr>
          <w:p>
            <w:pPr>
              <w:pStyle w:val="10"/>
              <w:spacing w:line="240" w:lineRule="auto"/>
              <w:jc w:val="center"/>
              <w:rPr>
                <w:rFonts w:hint="default" w:ascii="Tahoma" w:hAnsi="Tahoma" w:eastAsia="Tahoma" w:cs="Tahoma"/>
                <w:color w:val="000000"/>
                <w:sz w:val="24"/>
                <w:szCs w:val="24"/>
                <w:lang w:val="en-US" w:eastAsia="zh-CN"/>
              </w:rPr>
            </w:pPr>
            <w:r>
              <w:rPr>
                <w:rFonts w:hint="eastAsia" w:ascii="Tahoma" w:hAnsi="Tahoma" w:eastAsia="Tahoma" w:cs="Tahoma"/>
                <w:color w:val="000000"/>
                <w:sz w:val="24"/>
                <w:szCs w:val="24"/>
                <w:lang w:val="en-US" w:eastAsia="zh-CN"/>
              </w:rPr>
              <w:t>Qydw=8550kcal/kg=35.8MJ/kg</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3101" w:type="dxa"/>
            <w:gridSpan w:val="2"/>
            <w:vMerge w:val="continue"/>
            <w:noWrap w:val="0"/>
            <w:vAlign w:val="center"/>
          </w:tcPr>
          <w:p>
            <w:pPr>
              <w:pStyle w:val="10"/>
              <w:spacing w:line="240" w:lineRule="auto"/>
              <w:jc w:val="center"/>
              <w:rPr>
                <w:rFonts w:hint="eastAsia" w:ascii="Tahoma" w:hAnsi="Tahoma" w:eastAsia="Tahoma" w:cs="Tahoma"/>
                <w:color w:val="000000"/>
                <w:sz w:val="24"/>
                <w:szCs w:val="24"/>
                <w:lang w:eastAsia="zh-CN"/>
              </w:rPr>
            </w:pPr>
          </w:p>
        </w:tc>
        <w:tc>
          <w:tcPr>
            <w:tcW w:w="1964" w:type="dxa"/>
            <w:tcBorders>
              <w:right w:val="single" w:color="auto" w:sz="4" w:space="0"/>
            </w:tcBorders>
            <w:noWrap w:val="0"/>
            <w:vAlign w:val="center"/>
          </w:tcPr>
          <w:p>
            <w:pPr>
              <w:pStyle w:val="10"/>
              <w:spacing w:line="240" w:lineRule="auto"/>
              <w:jc w:val="center"/>
              <w:rPr>
                <w:rFonts w:hint="eastAsia" w:ascii="Tahoma" w:hAnsi="Tahoma" w:eastAsia="Tahoma" w:cs="Tahoma"/>
                <w:color w:val="000000"/>
                <w:sz w:val="24"/>
                <w:szCs w:val="24"/>
                <w:lang w:val="en-US" w:eastAsia="zh-CN"/>
              </w:rPr>
            </w:pPr>
            <w:r>
              <w:rPr>
                <w:rFonts w:hint="eastAsia" w:ascii="Tahoma" w:hAnsi="Tahoma" w:eastAsia="Tahoma" w:cs="Tahoma"/>
                <w:color w:val="000000"/>
                <w:sz w:val="24"/>
                <w:szCs w:val="24"/>
                <w:lang w:val="en-US" w:eastAsia="zh-CN"/>
              </w:rPr>
              <w:t>轻油</w:t>
            </w:r>
          </w:p>
        </w:tc>
        <w:tc>
          <w:tcPr>
            <w:tcW w:w="4995" w:type="dxa"/>
            <w:gridSpan w:val="5"/>
            <w:tcBorders>
              <w:left w:val="single" w:color="auto" w:sz="4" w:space="0"/>
            </w:tcBorders>
            <w:noWrap w:val="0"/>
            <w:vAlign w:val="center"/>
          </w:tcPr>
          <w:p>
            <w:pPr>
              <w:pStyle w:val="10"/>
              <w:spacing w:line="240" w:lineRule="auto"/>
              <w:jc w:val="center"/>
              <w:rPr>
                <w:rFonts w:hint="eastAsia" w:ascii="Tahoma" w:hAnsi="Tahoma" w:eastAsia="Tahoma" w:cs="Tahoma"/>
                <w:color w:val="000000"/>
                <w:sz w:val="24"/>
                <w:szCs w:val="24"/>
                <w:lang w:val="en-US" w:eastAsia="zh-CN"/>
              </w:rPr>
            </w:pPr>
            <w:r>
              <w:rPr>
                <w:rFonts w:hint="eastAsia" w:ascii="Tahoma" w:hAnsi="Tahoma" w:eastAsia="Tahoma" w:cs="Tahoma"/>
                <w:color w:val="000000"/>
                <w:sz w:val="24"/>
                <w:szCs w:val="24"/>
                <w:lang w:val="en-US" w:eastAsia="zh-CN"/>
              </w:rPr>
              <w:t>Qydw=10200kcal/kg=42.7MJ/kg</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3101" w:type="dxa"/>
            <w:gridSpan w:val="2"/>
            <w:vMerge w:val="restart"/>
            <w:noWrap w:val="0"/>
            <w:vAlign w:val="center"/>
          </w:tcPr>
          <w:p>
            <w:pPr>
              <w:pStyle w:val="10"/>
              <w:spacing w:line="240" w:lineRule="auto"/>
              <w:jc w:val="center"/>
              <w:rPr>
                <w:rFonts w:hint="default" w:eastAsia="宋体"/>
                <w:color w:val="000000"/>
                <w:sz w:val="24"/>
                <w:szCs w:val="24"/>
                <w:lang w:val="en-US" w:eastAsia="zh-CN"/>
              </w:rPr>
            </w:pPr>
            <w:r>
              <w:rPr>
                <w:rFonts w:hint="eastAsia"/>
                <w:color w:val="000000"/>
                <w:sz w:val="24"/>
                <w:szCs w:val="24"/>
                <w:lang w:val="en-US" w:eastAsia="zh-CN"/>
              </w:rPr>
              <w:t>燃料消耗量</w:t>
            </w:r>
          </w:p>
        </w:tc>
        <w:tc>
          <w:tcPr>
            <w:tcW w:w="1964" w:type="dxa"/>
            <w:tcBorders>
              <w:right w:val="single" w:color="auto" w:sz="4" w:space="0"/>
            </w:tcBorders>
            <w:noWrap w:val="0"/>
            <w:vAlign w:val="center"/>
          </w:tcPr>
          <w:p>
            <w:pPr>
              <w:pStyle w:val="10"/>
              <w:spacing w:line="240" w:lineRule="auto"/>
              <w:jc w:val="center"/>
              <w:rPr>
                <w:color w:val="000000"/>
                <w:sz w:val="24"/>
                <w:szCs w:val="24"/>
              </w:rPr>
            </w:pPr>
            <w:r>
              <w:rPr>
                <w:rFonts w:ascii="Tahoma" w:hAnsi="Tahoma" w:eastAsia="Tahoma" w:cs="Tahoma"/>
                <w:color w:val="000000"/>
                <w:sz w:val="24"/>
                <w:szCs w:val="24"/>
              </w:rPr>
              <w:t>天然气</w:t>
            </w:r>
          </w:p>
        </w:tc>
        <w:tc>
          <w:tcPr>
            <w:tcW w:w="4995" w:type="dxa"/>
            <w:gridSpan w:val="5"/>
            <w:tcBorders>
              <w:left w:val="single" w:color="auto" w:sz="4" w:space="0"/>
            </w:tcBorders>
            <w:noWrap w:val="0"/>
            <w:vAlign w:val="center"/>
          </w:tcPr>
          <w:p>
            <w:pPr>
              <w:pStyle w:val="10"/>
              <w:spacing w:line="240" w:lineRule="auto"/>
              <w:jc w:val="center"/>
              <w:rPr>
                <w:rFonts w:hint="eastAsia" w:ascii="宋体" w:hAnsi="宋体" w:eastAsia="宋体" w:cs="宋体"/>
                <w:color w:val="000000"/>
                <w:kern w:val="0"/>
                <w:sz w:val="24"/>
                <w:szCs w:val="24"/>
                <w:lang w:val="en-US" w:eastAsia="zh-CN" w:bidi="ar-SA"/>
              </w:rPr>
            </w:pPr>
            <w:r>
              <w:rPr>
                <w:rFonts w:hint="eastAsia" w:ascii="Tahoma" w:hAnsi="Tahoma" w:cs="Tahoma"/>
                <w:color w:val="000000"/>
                <w:sz w:val="24"/>
                <w:szCs w:val="24"/>
                <w:lang w:val="en-US" w:eastAsia="zh-CN"/>
              </w:rPr>
              <w:t>50-210</w:t>
            </w:r>
            <w:r>
              <w:rPr>
                <w:rFonts w:ascii="Tahoma" w:hAnsi="Tahoma" w:eastAsia="Tahoma" w:cs="Tahoma"/>
                <w:color w:val="000000"/>
                <w:sz w:val="24"/>
                <w:szCs w:val="24"/>
              </w:rPr>
              <w:t>Nm3/h</w:t>
            </w:r>
            <w:r>
              <w:rPr>
                <w:rFonts w:hint="eastAsia" w:ascii="Tahoma" w:hAnsi="Tahoma" w:cs="Tahoma"/>
                <w:color w:val="000000"/>
                <w:sz w:val="24"/>
                <w:szCs w:val="24"/>
                <w:lang w:eastAsia="zh-CN"/>
              </w:rPr>
              <w:t>（最小</w:t>
            </w:r>
            <w:r>
              <w:rPr>
                <w:rFonts w:hint="eastAsia" w:ascii="Tahoma" w:hAnsi="Tahoma" w:cs="Tahoma"/>
                <w:color w:val="000000"/>
                <w:sz w:val="24"/>
                <w:szCs w:val="24"/>
                <w:lang w:val="en-US" w:eastAsia="zh-CN"/>
              </w:rPr>
              <w:t>工况/最大工况</w:t>
            </w:r>
            <w:r>
              <w:rPr>
                <w:rFonts w:hint="eastAsia" w:ascii="Tahoma" w:hAnsi="Tahoma" w:cs="Tahoma"/>
                <w:color w:val="000000"/>
                <w:sz w:val="24"/>
                <w:szCs w:val="24"/>
                <w:lang w:eastAsia="zh-CN"/>
              </w:rPr>
              <w:t>）</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3101" w:type="dxa"/>
            <w:gridSpan w:val="2"/>
            <w:vMerge w:val="continue"/>
            <w:noWrap w:val="0"/>
            <w:vAlign w:val="center"/>
          </w:tcPr>
          <w:p>
            <w:pPr>
              <w:pStyle w:val="10"/>
              <w:spacing w:line="240" w:lineRule="auto"/>
              <w:jc w:val="center"/>
              <w:rPr>
                <w:rFonts w:ascii="Tahoma" w:hAnsi="Tahoma" w:eastAsia="Tahoma" w:cs="Tahoma"/>
                <w:color w:val="000000"/>
                <w:sz w:val="24"/>
                <w:szCs w:val="24"/>
              </w:rPr>
            </w:pPr>
          </w:p>
        </w:tc>
        <w:tc>
          <w:tcPr>
            <w:tcW w:w="1964" w:type="dxa"/>
            <w:tcBorders>
              <w:right w:val="single" w:color="auto" w:sz="4" w:space="0"/>
            </w:tcBorders>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cs="Tahoma"/>
                <w:color w:val="000000"/>
                <w:sz w:val="24"/>
                <w:szCs w:val="24"/>
                <w:lang w:eastAsia="zh-CN"/>
              </w:rPr>
              <w:t>轻油</w:t>
            </w:r>
          </w:p>
        </w:tc>
        <w:tc>
          <w:tcPr>
            <w:tcW w:w="4995" w:type="dxa"/>
            <w:gridSpan w:val="5"/>
            <w:tcBorders>
              <w:left w:val="single" w:color="auto" w:sz="4" w:space="0"/>
            </w:tcBorders>
            <w:noWrap w:val="0"/>
            <w:vAlign w:val="center"/>
          </w:tcPr>
          <w:p>
            <w:pPr>
              <w:pStyle w:val="10"/>
              <w:spacing w:line="240" w:lineRule="auto"/>
              <w:jc w:val="center"/>
              <w:rPr>
                <w:rFonts w:hint="eastAsia" w:ascii="Tahoma" w:hAnsi="Tahoma" w:eastAsia="宋体" w:cs="Tahoma"/>
                <w:color w:val="000000"/>
                <w:kern w:val="0"/>
                <w:sz w:val="24"/>
                <w:szCs w:val="24"/>
                <w:lang w:val="en-US" w:eastAsia="zh-CN" w:bidi="ar-SA"/>
              </w:rPr>
            </w:pPr>
            <w:r>
              <w:rPr>
                <w:rFonts w:hint="eastAsia" w:ascii="Tahoma" w:hAnsi="Tahoma" w:cs="Tahoma"/>
                <w:color w:val="000000"/>
                <w:sz w:val="24"/>
                <w:szCs w:val="24"/>
                <w:lang w:val="en-US" w:eastAsia="zh-CN"/>
              </w:rPr>
              <w:t>67.5-177.1kg</w:t>
            </w:r>
            <w:r>
              <w:rPr>
                <w:rFonts w:ascii="Tahoma" w:hAnsi="Tahoma" w:eastAsia="Tahoma" w:cs="Tahoma"/>
                <w:color w:val="000000"/>
                <w:sz w:val="24"/>
                <w:szCs w:val="24"/>
              </w:rPr>
              <w:t>/h</w:t>
            </w:r>
            <w:r>
              <w:rPr>
                <w:rFonts w:hint="eastAsia" w:ascii="Tahoma" w:hAnsi="Tahoma" w:cs="Tahoma"/>
                <w:color w:val="000000"/>
                <w:sz w:val="24"/>
                <w:szCs w:val="24"/>
                <w:lang w:eastAsia="zh-CN"/>
              </w:rPr>
              <w:t>（最小</w:t>
            </w:r>
            <w:r>
              <w:rPr>
                <w:rFonts w:hint="eastAsia" w:ascii="Tahoma" w:hAnsi="Tahoma" w:cs="Tahoma"/>
                <w:color w:val="000000"/>
                <w:sz w:val="24"/>
                <w:szCs w:val="24"/>
                <w:lang w:val="en-US" w:eastAsia="zh-CN"/>
              </w:rPr>
              <w:t>工况/最大工况</w:t>
            </w:r>
            <w:r>
              <w:rPr>
                <w:rFonts w:hint="eastAsia" w:ascii="Tahoma" w:hAnsi="Tahoma" w:cs="Tahoma"/>
                <w:color w:val="000000"/>
                <w:sz w:val="24"/>
                <w:szCs w:val="24"/>
                <w:lang w:eastAsia="zh-CN"/>
              </w:rPr>
              <w:t>）</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5065" w:type="dxa"/>
            <w:gridSpan w:val="3"/>
            <w:noWrap w:val="0"/>
            <w:vAlign w:val="center"/>
          </w:tcPr>
          <w:p>
            <w:pPr>
              <w:pStyle w:val="10"/>
              <w:spacing w:line="240" w:lineRule="auto"/>
              <w:jc w:val="center"/>
              <w:rPr>
                <w:rFonts w:ascii="宋体" w:hAnsi="宋体" w:eastAsia="宋体" w:cs="宋体"/>
                <w:color w:val="000000"/>
                <w:kern w:val="0"/>
                <w:sz w:val="24"/>
                <w:szCs w:val="24"/>
                <w:lang w:val="en-US" w:eastAsia="zh-CN" w:bidi="ar-SA"/>
              </w:rPr>
            </w:pPr>
            <w:r>
              <w:rPr>
                <w:rFonts w:hint="eastAsia" w:ascii="Tahoma" w:hAnsi="Tahoma" w:cs="Tahoma"/>
                <w:color w:val="000000"/>
                <w:sz w:val="24"/>
                <w:szCs w:val="24"/>
                <w:lang w:eastAsia="zh-CN"/>
              </w:rPr>
              <w:t>蒸汽</w:t>
            </w:r>
            <w:r>
              <w:rPr>
                <w:rFonts w:ascii="Tahoma" w:hAnsi="Tahoma" w:eastAsia="Tahoma" w:cs="Tahoma"/>
                <w:color w:val="000000"/>
                <w:sz w:val="24"/>
                <w:szCs w:val="24"/>
              </w:rPr>
              <w:t>接口</w:t>
            </w:r>
            <w:r>
              <w:rPr>
                <w:rFonts w:hint="eastAsia" w:ascii="Tahoma" w:hAnsi="Tahoma" w:cs="Tahoma"/>
                <w:color w:val="000000"/>
                <w:sz w:val="24"/>
                <w:szCs w:val="24"/>
                <w:lang w:val="en-US" w:eastAsia="zh-CN"/>
              </w:rPr>
              <w:t>DN</w:t>
            </w:r>
          </w:p>
        </w:tc>
        <w:tc>
          <w:tcPr>
            <w:tcW w:w="4995" w:type="dxa"/>
            <w:gridSpan w:val="5"/>
            <w:noWrap w:val="0"/>
            <w:vAlign w:val="center"/>
          </w:tcPr>
          <w:p>
            <w:pPr>
              <w:pStyle w:val="10"/>
              <w:spacing w:line="240" w:lineRule="auto"/>
              <w:jc w:val="center"/>
              <w:rPr>
                <w:rFonts w:hint="eastAsia" w:ascii="宋体" w:hAnsi="宋体" w:eastAsia="宋体" w:cs="宋体"/>
                <w:color w:val="000000"/>
                <w:kern w:val="0"/>
                <w:sz w:val="24"/>
                <w:szCs w:val="24"/>
                <w:lang w:val="en-US" w:eastAsia="zh-CN" w:bidi="ar-SA"/>
              </w:rPr>
            </w:pPr>
            <w:r>
              <w:rPr>
                <w:rFonts w:hint="eastAsia" w:ascii="Tahoma" w:hAnsi="Tahoma" w:cs="Tahoma"/>
                <w:color w:val="000000"/>
                <w:sz w:val="24"/>
                <w:szCs w:val="24"/>
                <w:lang w:val="en-US" w:eastAsia="zh-CN"/>
              </w:rPr>
              <w:t>80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5065" w:type="dxa"/>
            <w:gridSpan w:val="3"/>
            <w:noWrap w:val="0"/>
            <w:vAlign w:val="center"/>
          </w:tcPr>
          <w:p>
            <w:pPr>
              <w:pStyle w:val="10"/>
              <w:spacing w:line="240" w:lineRule="auto"/>
              <w:jc w:val="center"/>
              <w:rPr>
                <w:rFonts w:ascii="宋体" w:hAnsi="宋体" w:eastAsia="宋体" w:cs="宋体"/>
                <w:color w:val="000000"/>
                <w:kern w:val="0"/>
                <w:sz w:val="24"/>
                <w:szCs w:val="24"/>
                <w:lang w:val="en-US" w:eastAsia="zh-CN" w:bidi="ar-SA"/>
              </w:rPr>
            </w:pPr>
            <w:r>
              <w:rPr>
                <w:rFonts w:hint="eastAsia" w:ascii="Tahoma" w:hAnsi="Tahoma" w:cs="Tahoma"/>
                <w:color w:val="000000"/>
                <w:sz w:val="24"/>
                <w:szCs w:val="24"/>
                <w:lang w:eastAsia="zh-CN"/>
              </w:rPr>
              <w:t>给水</w:t>
            </w:r>
            <w:r>
              <w:rPr>
                <w:rFonts w:ascii="Tahoma" w:hAnsi="Tahoma" w:eastAsia="Tahoma" w:cs="Tahoma"/>
                <w:color w:val="000000"/>
                <w:sz w:val="24"/>
                <w:szCs w:val="24"/>
              </w:rPr>
              <w:t>接口DN</w:t>
            </w:r>
          </w:p>
        </w:tc>
        <w:tc>
          <w:tcPr>
            <w:tcW w:w="4995" w:type="dxa"/>
            <w:gridSpan w:val="5"/>
            <w:noWrap w:val="0"/>
            <w:vAlign w:val="center"/>
          </w:tcPr>
          <w:p>
            <w:pPr>
              <w:pStyle w:val="10"/>
              <w:spacing w:line="240" w:lineRule="auto"/>
              <w:jc w:val="center"/>
              <w:rPr>
                <w:rFonts w:hint="default" w:ascii="宋体" w:hAnsi="宋体" w:eastAsia="宋体" w:cs="宋体"/>
                <w:color w:val="000000"/>
                <w:kern w:val="0"/>
                <w:sz w:val="24"/>
                <w:szCs w:val="24"/>
                <w:lang w:val="en-US" w:eastAsia="zh-CN" w:bidi="ar-SA"/>
              </w:rPr>
            </w:pPr>
            <w:r>
              <w:rPr>
                <w:rFonts w:hint="eastAsia" w:ascii="Tahoma" w:hAnsi="Tahoma" w:cs="Tahoma"/>
                <w:color w:val="000000"/>
                <w:sz w:val="24"/>
                <w:szCs w:val="24"/>
                <w:lang w:val="en-US" w:eastAsia="zh-CN"/>
              </w:rPr>
              <w:t>40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5065" w:type="dxa"/>
            <w:gridSpan w:val="3"/>
            <w:noWrap w:val="0"/>
            <w:vAlign w:val="center"/>
          </w:tcPr>
          <w:p>
            <w:pPr>
              <w:pStyle w:val="10"/>
              <w:spacing w:line="240" w:lineRule="auto"/>
              <w:jc w:val="center"/>
              <w:rPr>
                <w:rFonts w:ascii="宋体" w:hAnsi="宋体" w:eastAsia="宋体" w:cs="宋体"/>
                <w:color w:val="000000"/>
                <w:kern w:val="0"/>
                <w:sz w:val="24"/>
                <w:szCs w:val="24"/>
                <w:lang w:val="en-US" w:eastAsia="zh-CN" w:bidi="ar-SA"/>
              </w:rPr>
            </w:pPr>
            <w:r>
              <w:rPr>
                <w:rFonts w:hint="eastAsia" w:ascii="Tahoma" w:hAnsi="Tahoma" w:cs="Tahoma"/>
                <w:color w:val="000000"/>
                <w:sz w:val="24"/>
                <w:szCs w:val="24"/>
                <w:lang w:eastAsia="zh-CN"/>
              </w:rPr>
              <w:t>安全阀口径</w:t>
            </w:r>
            <w:r>
              <w:rPr>
                <w:rFonts w:ascii="Tahoma" w:hAnsi="Tahoma" w:eastAsia="Tahoma" w:cs="Tahoma"/>
                <w:color w:val="000000"/>
                <w:sz w:val="24"/>
                <w:szCs w:val="24"/>
              </w:rPr>
              <w:t>DN</w:t>
            </w:r>
          </w:p>
        </w:tc>
        <w:tc>
          <w:tcPr>
            <w:tcW w:w="4995" w:type="dxa"/>
            <w:gridSpan w:val="5"/>
            <w:noWrap w:val="0"/>
            <w:vAlign w:val="center"/>
          </w:tcPr>
          <w:p>
            <w:pPr>
              <w:pStyle w:val="10"/>
              <w:spacing w:line="240" w:lineRule="auto"/>
              <w:jc w:val="center"/>
              <w:rPr>
                <w:rFonts w:hint="default" w:ascii="宋体" w:hAnsi="宋体" w:eastAsia="宋体" w:cs="宋体"/>
                <w:color w:val="000000"/>
                <w:kern w:val="0"/>
                <w:sz w:val="24"/>
                <w:szCs w:val="24"/>
                <w:lang w:val="en-US" w:eastAsia="zh-CN" w:bidi="ar-SA"/>
              </w:rPr>
            </w:pPr>
            <w:r>
              <w:rPr>
                <w:rFonts w:hint="eastAsia" w:ascii="Tahoma" w:hAnsi="Tahoma" w:cs="Tahoma"/>
                <w:color w:val="000000"/>
                <w:sz w:val="24"/>
                <w:szCs w:val="24"/>
                <w:lang w:val="en-US" w:eastAsia="zh-CN"/>
              </w:rPr>
              <w:t>40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5065" w:type="dxa"/>
            <w:gridSpan w:val="3"/>
            <w:noWrap w:val="0"/>
            <w:vAlign w:val="center"/>
          </w:tcPr>
          <w:p>
            <w:pPr>
              <w:pStyle w:val="10"/>
              <w:spacing w:line="240" w:lineRule="auto"/>
              <w:jc w:val="center"/>
              <w:rPr>
                <w:rFonts w:ascii="Tahoma" w:hAnsi="Tahoma" w:eastAsia="Tahoma" w:cs="Tahoma"/>
                <w:color w:val="000000"/>
                <w:kern w:val="0"/>
                <w:sz w:val="24"/>
                <w:szCs w:val="24"/>
                <w:lang w:val="en-US" w:eastAsia="zh-CN" w:bidi="ar-SA"/>
              </w:rPr>
            </w:pPr>
            <w:r>
              <w:rPr>
                <w:rFonts w:ascii="Tahoma" w:hAnsi="Tahoma" w:eastAsia="Tahoma" w:cs="Tahoma"/>
                <w:color w:val="000000"/>
                <w:sz w:val="24"/>
                <w:szCs w:val="24"/>
              </w:rPr>
              <w:t>排污口DN</w:t>
            </w:r>
          </w:p>
        </w:tc>
        <w:tc>
          <w:tcPr>
            <w:tcW w:w="4995" w:type="dxa"/>
            <w:gridSpan w:val="5"/>
            <w:noWrap w:val="0"/>
            <w:vAlign w:val="center"/>
          </w:tcPr>
          <w:p>
            <w:pPr>
              <w:pStyle w:val="10"/>
              <w:spacing w:line="240" w:lineRule="auto"/>
              <w:jc w:val="center"/>
              <w:rPr>
                <w:rFonts w:hint="eastAsia" w:ascii="Tahoma" w:hAnsi="Tahoma" w:eastAsia="宋体" w:cs="Tahoma"/>
                <w:color w:val="000000"/>
                <w:kern w:val="0"/>
                <w:sz w:val="24"/>
                <w:szCs w:val="24"/>
                <w:lang w:val="en-US" w:eastAsia="zh-CN" w:bidi="ar-SA"/>
              </w:rPr>
            </w:pPr>
            <w:r>
              <w:rPr>
                <w:rFonts w:hint="eastAsia" w:ascii="Tahoma" w:hAnsi="Tahoma" w:cs="Tahoma"/>
                <w:color w:val="000000"/>
                <w:sz w:val="24"/>
                <w:szCs w:val="24"/>
                <w:lang w:val="en-US" w:eastAsia="zh-CN"/>
              </w:rPr>
              <w:t>40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5065" w:type="dxa"/>
            <w:gridSpan w:val="3"/>
            <w:noWrap w:val="0"/>
            <w:vAlign w:val="center"/>
          </w:tcPr>
          <w:p>
            <w:pPr>
              <w:pStyle w:val="10"/>
              <w:spacing w:line="240" w:lineRule="auto"/>
              <w:jc w:val="center"/>
              <w:rPr>
                <w:rFonts w:ascii="宋体" w:hAnsi="宋体" w:eastAsia="宋体" w:cs="宋体"/>
                <w:color w:val="000000"/>
                <w:kern w:val="0"/>
                <w:sz w:val="24"/>
                <w:szCs w:val="24"/>
                <w:lang w:val="en-US" w:eastAsia="zh-CN" w:bidi="ar-SA"/>
              </w:rPr>
            </w:pPr>
            <w:r>
              <w:rPr>
                <w:rFonts w:ascii="Tahoma" w:hAnsi="Tahoma" w:eastAsia="Tahoma" w:cs="Tahoma"/>
                <w:color w:val="000000"/>
                <w:sz w:val="24"/>
                <w:szCs w:val="24"/>
              </w:rPr>
              <w:t>烟囱口径内径mm</w:t>
            </w:r>
          </w:p>
        </w:tc>
        <w:tc>
          <w:tcPr>
            <w:tcW w:w="4995" w:type="dxa"/>
            <w:gridSpan w:val="5"/>
            <w:noWrap w:val="0"/>
            <w:vAlign w:val="center"/>
          </w:tcPr>
          <w:p>
            <w:pPr>
              <w:pStyle w:val="10"/>
              <w:spacing w:line="240" w:lineRule="auto"/>
              <w:jc w:val="center"/>
              <w:rPr>
                <w:rFonts w:hint="default" w:ascii="宋体" w:hAnsi="宋体" w:eastAsia="宋体" w:cs="宋体"/>
                <w:color w:val="000000"/>
                <w:kern w:val="0"/>
                <w:sz w:val="24"/>
                <w:szCs w:val="24"/>
                <w:lang w:val="en-US" w:eastAsia="zh-CN" w:bidi="ar-SA"/>
              </w:rPr>
            </w:pPr>
            <w:r>
              <w:rPr>
                <w:rFonts w:hint="eastAsia" w:ascii="Tahoma" w:hAnsi="Tahoma" w:cs="Tahoma"/>
                <w:color w:val="000000"/>
                <w:sz w:val="24"/>
                <w:szCs w:val="24"/>
                <w:lang w:val="en-US" w:eastAsia="zh-CN"/>
              </w:rPr>
              <w:t>350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5065" w:type="dxa"/>
            <w:gridSpan w:val="3"/>
            <w:noWrap w:val="0"/>
            <w:vAlign w:val="center"/>
          </w:tcPr>
          <w:p>
            <w:pPr>
              <w:pStyle w:val="10"/>
              <w:spacing w:line="240" w:lineRule="auto"/>
              <w:jc w:val="center"/>
              <w:rPr>
                <w:rFonts w:hint="default" w:ascii="宋体" w:hAnsi="宋体" w:eastAsia="宋体" w:cs="宋体"/>
                <w:color w:val="000000"/>
                <w:kern w:val="0"/>
                <w:sz w:val="24"/>
                <w:szCs w:val="24"/>
                <w:vertAlign w:val="superscript"/>
                <w:lang w:val="en-US" w:eastAsia="zh-CN" w:bidi="ar-SA"/>
              </w:rPr>
            </w:pPr>
            <w:r>
              <w:rPr>
                <w:rFonts w:ascii="Tahoma" w:hAnsi="Tahoma" w:eastAsia="Tahoma" w:cs="Tahoma"/>
                <w:color w:val="000000"/>
                <w:sz w:val="24"/>
                <w:szCs w:val="24"/>
              </w:rPr>
              <w:t>水容量</w:t>
            </w:r>
            <w:r>
              <w:rPr>
                <w:rFonts w:hint="eastAsia" w:ascii="Tahoma" w:hAnsi="Tahoma" w:cs="Tahoma"/>
                <w:color w:val="000000"/>
                <w:sz w:val="24"/>
                <w:szCs w:val="24"/>
                <w:lang w:val="en-US" w:eastAsia="zh-CN"/>
              </w:rPr>
              <w:t>/m</w:t>
            </w:r>
            <w:r>
              <w:rPr>
                <w:rFonts w:hint="eastAsia" w:ascii="Tahoma" w:hAnsi="Tahoma" w:cs="Tahoma"/>
                <w:color w:val="000000"/>
                <w:sz w:val="24"/>
                <w:szCs w:val="24"/>
                <w:vertAlign w:val="superscript"/>
                <w:lang w:val="en-US" w:eastAsia="zh-CN"/>
              </w:rPr>
              <w:t>3</w:t>
            </w:r>
          </w:p>
        </w:tc>
        <w:tc>
          <w:tcPr>
            <w:tcW w:w="4995" w:type="dxa"/>
            <w:gridSpan w:val="5"/>
            <w:noWrap w:val="0"/>
            <w:vAlign w:val="center"/>
          </w:tcPr>
          <w:p>
            <w:pPr>
              <w:pStyle w:val="10"/>
              <w:spacing w:line="240" w:lineRule="auto"/>
              <w:jc w:val="center"/>
              <w:rPr>
                <w:rFonts w:hint="eastAsia" w:ascii="Tahoma" w:hAnsi="Tahoma" w:eastAsia="宋体" w:cs="Tahoma"/>
                <w:color w:val="000000"/>
                <w:kern w:val="0"/>
                <w:sz w:val="24"/>
                <w:szCs w:val="24"/>
                <w:lang w:val="en-US" w:eastAsia="zh-CN" w:bidi="ar-SA"/>
              </w:rPr>
            </w:pPr>
            <w:r>
              <w:rPr>
                <w:rFonts w:hint="eastAsia" w:ascii="Tahoma" w:hAnsi="Tahoma" w:cs="Tahoma"/>
                <w:color w:val="000000"/>
                <w:sz w:val="24"/>
                <w:szCs w:val="24"/>
                <w:lang w:val="en-US" w:eastAsia="zh-CN"/>
              </w:rPr>
              <w:t>5.1</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5065" w:type="dxa"/>
            <w:gridSpan w:val="3"/>
            <w:noWrap w:val="0"/>
            <w:vAlign w:val="center"/>
          </w:tcPr>
          <w:p>
            <w:pPr>
              <w:pStyle w:val="10"/>
              <w:spacing w:line="240" w:lineRule="auto"/>
              <w:jc w:val="center"/>
              <w:rPr>
                <w:rFonts w:hint="default" w:ascii="宋体" w:hAnsi="宋体" w:eastAsia="宋体" w:cs="宋体"/>
                <w:color w:val="000000"/>
                <w:kern w:val="0"/>
                <w:sz w:val="24"/>
                <w:szCs w:val="24"/>
                <w:lang w:val="en-US" w:eastAsia="zh-CN" w:bidi="ar-SA"/>
              </w:rPr>
            </w:pPr>
            <w:r>
              <w:rPr>
                <w:rFonts w:hint="eastAsia" w:ascii="Tahoma" w:hAnsi="Tahoma" w:cs="Tahoma"/>
                <w:color w:val="000000"/>
                <w:sz w:val="24"/>
                <w:szCs w:val="24"/>
                <w:lang w:val="en-US" w:eastAsia="zh-CN"/>
              </w:rPr>
              <w:t>外形</w:t>
            </w:r>
            <w:r>
              <w:rPr>
                <w:rFonts w:ascii="Tahoma" w:hAnsi="Tahoma" w:eastAsia="Tahoma" w:cs="Tahoma"/>
                <w:color w:val="000000"/>
                <w:sz w:val="24"/>
                <w:szCs w:val="24"/>
              </w:rPr>
              <w:t>尺寸（长X宽x高）mm</w:t>
            </w:r>
          </w:p>
        </w:tc>
        <w:tc>
          <w:tcPr>
            <w:tcW w:w="4995" w:type="dxa"/>
            <w:gridSpan w:val="5"/>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4"/>
                <w:szCs w:val="24"/>
                <w:lang w:val="en-US" w:eastAsia="zh-CN"/>
              </w:rPr>
              <w:t>6245x2800x3200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5065" w:type="dxa"/>
            <w:gridSpan w:val="3"/>
            <w:noWrap w:val="0"/>
            <w:vAlign w:val="center"/>
          </w:tcPr>
          <w:p>
            <w:pPr>
              <w:pStyle w:val="10"/>
              <w:spacing w:line="240" w:lineRule="auto"/>
              <w:jc w:val="center"/>
              <w:rPr>
                <w:rFonts w:ascii="Tahoma" w:hAnsi="Tahoma" w:eastAsia="Tahoma" w:cs="Tahoma"/>
                <w:color w:val="000000"/>
                <w:sz w:val="24"/>
                <w:szCs w:val="24"/>
              </w:rPr>
            </w:pPr>
            <w:r>
              <w:rPr>
                <w:rFonts w:hint="eastAsia" w:ascii="Tahoma" w:hAnsi="Tahoma" w:cs="Tahoma"/>
                <w:color w:val="000000"/>
                <w:sz w:val="24"/>
                <w:szCs w:val="24"/>
                <w:lang w:eastAsia="zh-CN"/>
              </w:rPr>
              <w:t>大件</w:t>
            </w:r>
            <w:r>
              <w:rPr>
                <w:rFonts w:ascii="Tahoma" w:hAnsi="Tahoma" w:eastAsia="Tahoma" w:cs="Tahoma"/>
                <w:color w:val="000000"/>
                <w:sz w:val="24"/>
                <w:szCs w:val="24"/>
              </w:rPr>
              <w:t>运输尺寸（长X宽x高）mm</w:t>
            </w:r>
          </w:p>
        </w:tc>
        <w:tc>
          <w:tcPr>
            <w:tcW w:w="4995" w:type="dxa"/>
            <w:gridSpan w:val="5"/>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4"/>
                <w:szCs w:val="24"/>
                <w:lang w:val="en-US" w:eastAsia="zh-CN"/>
              </w:rPr>
              <w:t>4300x1900x2400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5065" w:type="dxa"/>
            <w:gridSpan w:val="3"/>
            <w:noWrap w:val="0"/>
            <w:vAlign w:val="center"/>
          </w:tcPr>
          <w:p>
            <w:pPr>
              <w:pStyle w:val="10"/>
              <w:spacing w:line="240" w:lineRule="auto"/>
              <w:jc w:val="center"/>
              <w:rPr>
                <w:rFonts w:ascii="宋体" w:hAnsi="宋体" w:eastAsia="宋体" w:cs="宋体"/>
                <w:color w:val="000000"/>
                <w:kern w:val="0"/>
                <w:sz w:val="24"/>
                <w:szCs w:val="24"/>
                <w:lang w:val="en-US" w:eastAsia="zh-CN" w:bidi="ar-SA"/>
              </w:rPr>
            </w:pPr>
            <w:r>
              <w:rPr>
                <w:rFonts w:hint="eastAsia" w:ascii="Tahoma" w:hAnsi="Tahoma" w:cs="Tahoma"/>
                <w:color w:val="000000"/>
                <w:sz w:val="24"/>
                <w:szCs w:val="24"/>
                <w:lang w:eastAsia="zh-CN"/>
              </w:rPr>
              <w:t>大件运输重量</w:t>
            </w:r>
            <w:r>
              <w:rPr>
                <w:rFonts w:hint="eastAsia" w:ascii="Tahoma" w:hAnsi="Tahoma" w:cs="Tahoma"/>
                <w:color w:val="000000"/>
                <w:sz w:val="24"/>
                <w:szCs w:val="24"/>
                <w:lang w:val="en-US" w:eastAsia="zh-CN"/>
              </w:rPr>
              <w:t>/</w:t>
            </w:r>
            <w:r>
              <w:rPr>
                <w:rFonts w:ascii="Tahoma" w:hAnsi="Tahoma" w:eastAsia="Tahoma" w:cs="Tahoma"/>
                <w:color w:val="000000"/>
                <w:sz w:val="24"/>
                <w:szCs w:val="24"/>
              </w:rPr>
              <w:t>T</w:t>
            </w:r>
          </w:p>
        </w:tc>
        <w:tc>
          <w:tcPr>
            <w:tcW w:w="4995" w:type="dxa"/>
            <w:gridSpan w:val="5"/>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4"/>
                <w:szCs w:val="24"/>
                <w:lang w:val="en-US" w:eastAsia="zh-CN"/>
              </w:rPr>
              <w:t>8.06</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10060" w:type="dxa"/>
            <w:gridSpan w:val="8"/>
            <w:noWrap w:val="0"/>
            <w:vAlign w:val="center"/>
          </w:tcPr>
          <w:p>
            <w:pPr>
              <w:pStyle w:val="10"/>
              <w:spacing w:line="240" w:lineRule="auto"/>
              <w:jc w:val="center"/>
              <w:rPr>
                <w:rFonts w:hint="eastAsia" w:ascii="Tahoma" w:hAnsi="Tahoma" w:cs="Tahoma"/>
                <w:color w:val="000000"/>
                <w:sz w:val="22"/>
                <w:szCs w:val="22"/>
                <w:lang w:val="en-US" w:eastAsia="zh-CN"/>
              </w:rPr>
            </w:pPr>
            <w:r>
              <w:rPr>
                <w:rFonts w:hint="eastAsia"/>
                <w:b/>
                <w:bCs/>
                <w:color w:val="000000"/>
                <w:sz w:val="22"/>
                <w:szCs w:val="22"/>
                <w:lang w:val="en-US" w:eastAsia="zh-CN"/>
              </w:rPr>
              <w:t>燃烧器适配规范</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3101" w:type="dxa"/>
            <w:gridSpan w:val="2"/>
            <w:tcBorders>
              <w:right w:val="single" w:color="auto" w:sz="4" w:space="0"/>
            </w:tcBorders>
            <w:noWrap w:val="0"/>
            <w:vAlign w:val="center"/>
          </w:tcPr>
          <w:p>
            <w:pPr>
              <w:pStyle w:val="10"/>
              <w:spacing w:line="240" w:lineRule="auto"/>
              <w:jc w:val="center"/>
              <w:rPr>
                <w:rFonts w:hint="eastAsia" w:ascii="Tahoma" w:hAnsi="Tahoma" w:eastAsia="宋体" w:cs="Tahoma"/>
                <w:color w:val="000000"/>
                <w:sz w:val="22"/>
                <w:szCs w:val="22"/>
                <w:lang w:eastAsia="zh-CN"/>
              </w:rPr>
            </w:pPr>
            <w:r>
              <w:rPr>
                <w:rFonts w:hint="eastAsia" w:ascii="Tahoma" w:hAnsi="Tahoma" w:cs="Tahoma"/>
                <w:color w:val="000000"/>
                <w:sz w:val="22"/>
                <w:szCs w:val="22"/>
                <w:lang w:eastAsia="zh-CN"/>
              </w:rPr>
              <w:t>名称</w:t>
            </w:r>
          </w:p>
        </w:tc>
        <w:tc>
          <w:tcPr>
            <w:tcW w:w="1964" w:type="dxa"/>
            <w:tcBorders>
              <w:left w:val="single" w:color="auto" w:sz="4" w:space="0"/>
            </w:tcBorders>
            <w:noWrap w:val="0"/>
            <w:vAlign w:val="center"/>
          </w:tcPr>
          <w:p>
            <w:pPr>
              <w:pStyle w:val="10"/>
              <w:spacing w:line="240" w:lineRule="auto"/>
              <w:jc w:val="center"/>
              <w:rPr>
                <w:rFonts w:hint="eastAsia" w:ascii="Tahoma" w:hAnsi="Tahoma" w:eastAsia="宋体" w:cs="Tahoma"/>
                <w:color w:val="000000"/>
                <w:kern w:val="0"/>
                <w:sz w:val="22"/>
                <w:szCs w:val="22"/>
                <w:lang w:val="en-US" w:eastAsia="zh-CN" w:bidi="ar-SA"/>
              </w:rPr>
            </w:pPr>
            <w:r>
              <w:rPr>
                <w:rFonts w:hint="eastAsia" w:ascii="Tahoma" w:hAnsi="Tahoma" w:cs="Tahoma"/>
                <w:color w:val="000000"/>
                <w:sz w:val="22"/>
                <w:szCs w:val="22"/>
                <w:lang w:eastAsia="zh-CN"/>
              </w:rPr>
              <w:t>型号</w:t>
            </w:r>
          </w:p>
        </w:tc>
        <w:tc>
          <w:tcPr>
            <w:tcW w:w="2500" w:type="dxa"/>
            <w:gridSpan w:val="2"/>
            <w:tcBorders>
              <w:right w:val="single" w:color="auto" w:sz="4" w:space="0"/>
            </w:tcBorders>
            <w:noWrap w:val="0"/>
            <w:vAlign w:val="center"/>
          </w:tcPr>
          <w:p>
            <w:pPr>
              <w:pStyle w:val="10"/>
              <w:spacing w:line="240" w:lineRule="auto"/>
              <w:jc w:val="center"/>
              <w:rPr>
                <w:rFonts w:hint="default" w:ascii="Tahoma" w:hAnsi="Tahoma" w:eastAsia="宋体" w:cs="Tahoma"/>
                <w:color w:val="000000"/>
                <w:kern w:val="0"/>
                <w:sz w:val="22"/>
                <w:szCs w:val="22"/>
                <w:lang w:val="en-US" w:eastAsia="zh-CN" w:bidi="ar-SA"/>
              </w:rPr>
            </w:pPr>
            <w:r>
              <w:rPr>
                <w:rFonts w:hint="eastAsia" w:ascii="Tahoma" w:hAnsi="Tahoma" w:cs="Tahoma"/>
                <w:color w:val="000000"/>
                <w:sz w:val="22"/>
                <w:szCs w:val="22"/>
                <w:lang w:eastAsia="zh-CN"/>
              </w:rPr>
              <w:t>名称</w:t>
            </w:r>
          </w:p>
        </w:tc>
        <w:tc>
          <w:tcPr>
            <w:tcW w:w="2495" w:type="dxa"/>
            <w:gridSpan w:val="3"/>
            <w:tcBorders>
              <w:left w:val="single" w:color="auto" w:sz="4" w:space="0"/>
            </w:tcBorders>
            <w:noWrap w:val="0"/>
            <w:vAlign w:val="center"/>
          </w:tcPr>
          <w:p>
            <w:pPr>
              <w:pStyle w:val="10"/>
              <w:spacing w:line="240" w:lineRule="auto"/>
              <w:jc w:val="center"/>
              <w:rPr>
                <w:rFonts w:hint="default" w:ascii="Tahoma" w:hAnsi="Tahoma" w:eastAsia="宋体" w:cs="Tahoma"/>
                <w:color w:val="000000"/>
                <w:kern w:val="0"/>
                <w:sz w:val="22"/>
                <w:szCs w:val="22"/>
                <w:lang w:val="en-US" w:eastAsia="zh-CN" w:bidi="ar-SA"/>
              </w:rPr>
            </w:pPr>
            <w:r>
              <w:rPr>
                <w:rFonts w:hint="eastAsia" w:ascii="Tahoma" w:hAnsi="Tahoma" w:cs="Tahoma"/>
                <w:color w:val="000000"/>
                <w:sz w:val="22"/>
                <w:szCs w:val="22"/>
                <w:lang w:eastAsia="zh-CN"/>
              </w:rPr>
              <w:t>型号</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3101" w:type="dxa"/>
            <w:gridSpan w:val="2"/>
            <w:tcBorders>
              <w:right w:val="single" w:color="auto" w:sz="4" w:space="0"/>
            </w:tcBorders>
            <w:noWrap w:val="0"/>
            <w:vAlign w:val="center"/>
          </w:tcPr>
          <w:p>
            <w:pPr>
              <w:pStyle w:val="10"/>
              <w:spacing w:line="240" w:lineRule="auto"/>
              <w:jc w:val="center"/>
              <w:rPr>
                <w:rFonts w:hint="eastAsia" w:ascii="Tahoma" w:hAnsi="Tahoma" w:eastAsia="宋体" w:cs="Tahoma"/>
                <w:color w:val="000000"/>
                <w:sz w:val="22"/>
                <w:szCs w:val="22"/>
                <w:lang w:val="en-US" w:eastAsia="zh-CN"/>
              </w:rPr>
            </w:pPr>
            <w:r>
              <w:rPr>
                <w:rFonts w:hint="eastAsia" w:ascii="Tahoma" w:hAnsi="Tahoma" w:cs="Tahoma"/>
                <w:color w:val="000000"/>
                <w:sz w:val="22"/>
                <w:szCs w:val="22"/>
                <w:lang w:eastAsia="zh-CN"/>
              </w:rPr>
              <w:t>输出功率</w:t>
            </w:r>
          </w:p>
        </w:tc>
        <w:tc>
          <w:tcPr>
            <w:tcW w:w="1964" w:type="dxa"/>
            <w:tcBorders>
              <w:left w:val="single" w:color="auto" w:sz="4" w:space="0"/>
            </w:tcBorders>
            <w:noWrap w:val="0"/>
            <w:vAlign w:val="center"/>
          </w:tcPr>
          <w:p>
            <w:pPr>
              <w:pStyle w:val="10"/>
              <w:spacing w:line="240" w:lineRule="auto"/>
              <w:jc w:val="center"/>
              <w:rPr>
                <w:rFonts w:hint="eastAsia" w:ascii="Tahoma" w:hAnsi="Tahoma" w:eastAsia="宋体" w:cs="Tahoma"/>
                <w:color w:val="000000"/>
                <w:kern w:val="0"/>
                <w:sz w:val="22"/>
                <w:szCs w:val="22"/>
                <w:lang w:val="en-US" w:eastAsia="zh-CN" w:bidi="ar-SA"/>
              </w:rPr>
            </w:pPr>
            <w:r>
              <w:rPr>
                <w:rFonts w:hint="eastAsia" w:ascii="Tahoma" w:hAnsi="Tahoma" w:cs="Tahoma"/>
                <w:color w:val="000000"/>
                <w:sz w:val="22"/>
                <w:szCs w:val="22"/>
                <w:lang w:val="en-US" w:eastAsia="zh-CN"/>
              </w:rPr>
              <w:t>400-2100KW/</w:t>
            </w:r>
            <w:r>
              <w:rPr>
                <w:rFonts w:ascii="Tahoma" w:hAnsi="Tahoma" w:eastAsia="Tahoma" w:cs="Tahoma"/>
                <w:color w:val="000000"/>
                <w:sz w:val="22"/>
                <w:szCs w:val="22"/>
              </w:rPr>
              <w:t>h</w:t>
            </w:r>
          </w:p>
        </w:tc>
        <w:tc>
          <w:tcPr>
            <w:tcW w:w="2500" w:type="dxa"/>
            <w:gridSpan w:val="2"/>
            <w:tcBorders>
              <w:right w:val="single" w:color="auto" w:sz="4" w:space="0"/>
            </w:tcBorders>
            <w:noWrap w:val="0"/>
            <w:vAlign w:val="center"/>
          </w:tcPr>
          <w:p>
            <w:pPr>
              <w:pStyle w:val="10"/>
              <w:spacing w:line="240" w:lineRule="auto"/>
              <w:jc w:val="center"/>
              <w:rPr>
                <w:rFonts w:hint="eastAsia" w:ascii="Tahoma" w:hAnsi="Tahoma" w:cs="Tahoma"/>
                <w:color w:val="000000"/>
                <w:sz w:val="22"/>
                <w:szCs w:val="22"/>
                <w:lang w:val="en-US" w:eastAsia="zh-CN"/>
              </w:rPr>
            </w:pPr>
            <w:r>
              <w:rPr>
                <w:rFonts w:hint="eastAsia" w:ascii="Tahoma" w:hAnsi="Tahoma" w:cs="Tahoma"/>
                <w:color w:val="000000"/>
                <w:sz w:val="22"/>
                <w:szCs w:val="22"/>
                <w:lang w:eastAsia="zh-CN"/>
              </w:rPr>
              <w:t>输出功率</w:t>
            </w:r>
          </w:p>
        </w:tc>
        <w:tc>
          <w:tcPr>
            <w:tcW w:w="2495" w:type="dxa"/>
            <w:gridSpan w:val="3"/>
            <w:tcBorders>
              <w:left w:val="single" w:color="auto" w:sz="4" w:space="0"/>
            </w:tcBorders>
            <w:noWrap w:val="0"/>
            <w:vAlign w:val="center"/>
          </w:tcPr>
          <w:p>
            <w:pPr>
              <w:pStyle w:val="10"/>
              <w:spacing w:line="240" w:lineRule="auto"/>
              <w:jc w:val="center"/>
              <w:rPr>
                <w:rFonts w:hint="default" w:ascii="Tahoma" w:hAnsi="Tahoma" w:cs="Tahoma"/>
                <w:color w:val="000000"/>
                <w:sz w:val="22"/>
                <w:szCs w:val="22"/>
                <w:lang w:val="en-US" w:eastAsia="zh-CN"/>
              </w:rPr>
            </w:pPr>
            <w:r>
              <w:rPr>
                <w:rFonts w:hint="eastAsia" w:ascii="Tahoma" w:hAnsi="Tahoma" w:cs="Tahoma"/>
                <w:color w:val="000000"/>
                <w:sz w:val="22"/>
                <w:szCs w:val="22"/>
                <w:lang w:val="en-US" w:eastAsia="zh-CN"/>
              </w:rPr>
              <w:t>800-2100KW/</w:t>
            </w:r>
            <w:r>
              <w:rPr>
                <w:rFonts w:ascii="Tahoma" w:hAnsi="Tahoma" w:eastAsia="Tahoma" w:cs="Tahoma"/>
                <w:color w:val="000000"/>
                <w:sz w:val="22"/>
                <w:szCs w:val="22"/>
              </w:rPr>
              <w:t>h</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3101" w:type="dxa"/>
            <w:gridSpan w:val="2"/>
            <w:tcBorders>
              <w:right w:val="single" w:color="auto" w:sz="4" w:space="0"/>
            </w:tcBorders>
            <w:noWrap w:val="0"/>
            <w:vAlign w:val="center"/>
          </w:tcPr>
          <w:p>
            <w:pPr>
              <w:pStyle w:val="10"/>
              <w:spacing w:line="240" w:lineRule="auto"/>
              <w:jc w:val="center"/>
              <w:rPr>
                <w:rFonts w:hint="eastAsia" w:ascii="Tahoma" w:hAnsi="Tahoma" w:eastAsia="宋体" w:cs="Tahoma"/>
                <w:color w:val="000000"/>
                <w:sz w:val="22"/>
                <w:szCs w:val="22"/>
                <w:lang w:val="en-US" w:eastAsia="zh-CN"/>
              </w:rPr>
            </w:pPr>
            <w:r>
              <w:rPr>
                <w:rFonts w:hint="eastAsia" w:ascii="Tahoma" w:hAnsi="Tahoma" w:cs="Tahoma"/>
                <w:color w:val="000000"/>
                <w:sz w:val="22"/>
                <w:szCs w:val="22"/>
                <w:lang w:eastAsia="zh-CN"/>
              </w:rPr>
              <w:t>天然气流量</w:t>
            </w:r>
          </w:p>
        </w:tc>
        <w:tc>
          <w:tcPr>
            <w:tcW w:w="1964" w:type="dxa"/>
            <w:tcBorders>
              <w:left w:val="single" w:color="auto" w:sz="4" w:space="0"/>
            </w:tcBorders>
            <w:noWrap w:val="0"/>
            <w:vAlign w:val="center"/>
          </w:tcPr>
          <w:p>
            <w:pPr>
              <w:pStyle w:val="10"/>
              <w:spacing w:line="240" w:lineRule="auto"/>
              <w:jc w:val="center"/>
              <w:rPr>
                <w:rFonts w:hint="eastAsia" w:ascii="Tahoma" w:hAnsi="Tahoma" w:eastAsia="宋体" w:cs="Tahoma"/>
                <w:color w:val="000000"/>
                <w:kern w:val="0"/>
                <w:sz w:val="22"/>
                <w:szCs w:val="22"/>
                <w:lang w:val="en-US" w:eastAsia="zh-CN" w:bidi="ar-SA"/>
              </w:rPr>
            </w:pPr>
            <w:r>
              <w:rPr>
                <w:rFonts w:hint="eastAsia" w:ascii="Tahoma" w:hAnsi="Tahoma" w:cs="Tahoma"/>
                <w:color w:val="000000"/>
                <w:sz w:val="22"/>
                <w:szCs w:val="22"/>
                <w:lang w:val="en-US" w:eastAsia="zh-CN"/>
              </w:rPr>
              <w:t>50-210m</w:t>
            </w:r>
            <w:r>
              <w:rPr>
                <w:rFonts w:hint="eastAsia" w:ascii="Tahoma" w:hAnsi="Tahoma" w:cs="Tahoma"/>
                <w:color w:val="000000"/>
                <w:sz w:val="22"/>
                <w:szCs w:val="22"/>
                <w:vertAlign w:val="superscript"/>
                <w:lang w:val="en-US" w:eastAsia="zh-CN"/>
              </w:rPr>
              <w:t>3</w:t>
            </w:r>
            <w:r>
              <w:rPr>
                <w:rFonts w:hint="eastAsia" w:ascii="Tahoma" w:hAnsi="Tahoma" w:cs="Tahoma"/>
                <w:color w:val="000000"/>
                <w:sz w:val="22"/>
                <w:szCs w:val="22"/>
                <w:lang w:val="en-US" w:eastAsia="zh-CN"/>
              </w:rPr>
              <w:t>/h</w:t>
            </w:r>
          </w:p>
        </w:tc>
        <w:tc>
          <w:tcPr>
            <w:tcW w:w="2500" w:type="dxa"/>
            <w:gridSpan w:val="2"/>
            <w:tcBorders>
              <w:right w:val="single" w:color="auto" w:sz="4" w:space="0"/>
            </w:tcBorders>
            <w:noWrap w:val="0"/>
            <w:vAlign w:val="center"/>
          </w:tcPr>
          <w:p>
            <w:pPr>
              <w:pStyle w:val="10"/>
              <w:spacing w:line="240" w:lineRule="auto"/>
              <w:jc w:val="center"/>
              <w:rPr>
                <w:rFonts w:hint="default" w:ascii="Tahoma" w:hAnsi="Tahoma" w:cs="Tahoma"/>
                <w:color w:val="000000"/>
                <w:sz w:val="22"/>
                <w:szCs w:val="22"/>
                <w:lang w:val="en-US" w:eastAsia="zh-CN"/>
              </w:rPr>
            </w:pPr>
            <w:r>
              <w:rPr>
                <w:rFonts w:hint="eastAsia" w:ascii="Tahoma" w:hAnsi="Tahoma" w:cs="Tahoma"/>
                <w:color w:val="000000"/>
                <w:sz w:val="22"/>
                <w:szCs w:val="22"/>
                <w:lang w:val="en-US" w:eastAsia="zh-CN"/>
              </w:rPr>
              <w:t>轻油流量</w:t>
            </w:r>
          </w:p>
        </w:tc>
        <w:tc>
          <w:tcPr>
            <w:tcW w:w="2495" w:type="dxa"/>
            <w:gridSpan w:val="3"/>
            <w:tcBorders>
              <w:left w:val="single" w:color="auto" w:sz="4" w:space="0"/>
            </w:tcBorders>
            <w:noWrap w:val="0"/>
            <w:vAlign w:val="center"/>
          </w:tcPr>
          <w:p>
            <w:pPr>
              <w:pStyle w:val="10"/>
              <w:spacing w:line="240" w:lineRule="auto"/>
              <w:jc w:val="center"/>
              <w:rPr>
                <w:rFonts w:hint="default" w:ascii="Tahoma" w:hAnsi="Tahoma" w:cs="Tahoma"/>
                <w:color w:val="000000"/>
                <w:sz w:val="22"/>
                <w:szCs w:val="22"/>
                <w:lang w:val="en-US" w:eastAsia="zh-CN"/>
              </w:rPr>
            </w:pPr>
            <w:r>
              <w:rPr>
                <w:rFonts w:hint="eastAsia" w:ascii="Tahoma" w:hAnsi="Tahoma" w:cs="Tahoma"/>
                <w:color w:val="000000"/>
                <w:sz w:val="22"/>
                <w:szCs w:val="22"/>
                <w:lang w:val="en-US" w:eastAsia="zh-CN"/>
              </w:rPr>
              <w:t>67.5-177.1kg/h</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3101" w:type="dxa"/>
            <w:gridSpan w:val="2"/>
            <w:tcBorders>
              <w:right w:val="single" w:color="auto" w:sz="4" w:space="0"/>
            </w:tcBorders>
            <w:noWrap w:val="0"/>
            <w:vAlign w:val="center"/>
          </w:tcPr>
          <w:p>
            <w:pPr>
              <w:pStyle w:val="10"/>
              <w:spacing w:line="240" w:lineRule="auto"/>
              <w:jc w:val="center"/>
              <w:rPr>
                <w:rFonts w:hint="eastAsia" w:ascii="Tahoma" w:hAnsi="Tahoma" w:eastAsia="宋体" w:cs="Tahoma"/>
                <w:color w:val="000000"/>
                <w:sz w:val="22"/>
                <w:szCs w:val="22"/>
                <w:lang w:val="en-US" w:eastAsia="zh-CN"/>
              </w:rPr>
            </w:pPr>
            <w:r>
              <w:rPr>
                <w:rFonts w:hint="eastAsia" w:ascii="Tahoma" w:hAnsi="Tahoma" w:cs="Tahoma"/>
                <w:color w:val="000000"/>
                <w:sz w:val="22"/>
                <w:szCs w:val="22"/>
                <w:lang w:val="en-US" w:eastAsia="zh-CN"/>
              </w:rPr>
              <w:t>天然气压力</w:t>
            </w:r>
          </w:p>
        </w:tc>
        <w:tc>
          <w:tcPr>
            <w:tcW w:w="1964" w:type="dxa"/>
            <w:tcBorders>
              <w:left w:val="single" w:color="auto" w:sz="4" w:space="0"/>
            </w:tcBorders>
            <w:noWrap w:val="0"/>
            <w:vAlign w:val="center"/>
          </w:tcPr>
          <w:p>
            <w:pPr>
              <w:pStyle w:val="10"/>
              <w:spacing w:line="240" w:lineRule="auto"/>
              <w:jc w:val="center"/>
              <w:rPr>
                <w:rFonts w:hint="eastAsia" w:ascii="Tahoma" w:hAnsi="Tahoma" w:eastAsia="宋体" w:cs="Tahoma"/>
                <w:color w:val="000000"/>
                <w:kern w:val="0"/>
                <w:sz w:val="22"/>
                <w:szCs w:val="22"/>
                <w:lang w:val="en-US" w:eastAsia="zh-CN" w:bidi="ar-SA"/>
              </w:rPr>
            </w:pPr>
            <w:r>
              <w:rPr>
                <w:rFonts w:hint="eastAsia" w:ascii="Tahoma" w:hAnsi="Tahoma" w:cs="Tahoma"/>
                <w:color w:val="000000"/>
                <w:sz w:val="22"/>
                <w:szCs w:val="22"/>
                <w:lang w:val="en-US" w:eastAsia="zh-CN"/>
              </w:rPr>
              <w:t>10-12Kpa</w:t>
            </w:r>
          </w:p>
        </w:tc>
        <w:tc>
          <w:tcPr>
            <w:tcW w:w="2500" w:type="dxa"/>
            <w:gridSpan w:val="2"/>
            <w:tcBorders>
              <w:right w:val="single" w:color="auto" w:sz="4" w:space="0"/>
            </w:tcBorders>
            <w:noWrap w:val="0"/>
            <w:vAlign w:val="center"/>
          </w:tcPr>
          <w:p>
            <w:pPr>
              <w:pStyle w:val="10"/>
              <w:spacing w:line="240" w:lineRule="auto"/>
              <w:jc w:val="center"/>
              <w:rPr>
                <w:rFonts w:hint="default" w:ascii="Tahoma" w:hAnsi="Tahoma" w:cs="Tahoma"/>
                <w:color w:val="000000"/>
                <w:sz w:val="22"/>
                <w:szCs w:val="22"/>
                <w:lang w:val="en-US" w:eastAsia="zh-CN"/>
              </w:rPr>
            </w:pPr>
            <w:r>
              <w:rPr>
                <w:rFonts w:hint="eastAsia" w:ascii="Tahoma" w:hAnsi="Tahoma" w:cs="Tahoma"/>
                <w:color w:val="000000"/>
                <w:sz w:val="22"/>
                <w:szCs w:val="22"/>
                <w:lang w:val="en-US" w:eastAsia="zh-CN"/>
              </w:rPr>
              <w:t>建议燃油日储备</w:t>
            </w:r>
          </w:p>
        </w:tc>
        <w:tc>
          <w:tcPr>
            <w:tcW w:w="2495" w:type="dxa"/>
            <w:gridSpan w:val="3"/>
            <w:tcBorders>
              <w:left w:val="single" w:color="auto" w:sz="4" w:space="0"/>
            </w:tcBorders>
            <w:noWrap w:val="0"/>
            <w:vAlign w:val="center"/>
          </w:tcPr>
          <w:p>
            <w:pPr>
              <w:pStyle w:val="10"/>
              <w:spacing w:line="240" w:lineRule="auto"/>
              <w:jc w:val="center"/>
              <w:rPr>
                <w:rFonts w:hint="default" w:ascii="Tahoma" w:hAnsi="Tahoma" w:cs="Tahoma"/>
                <w:color w:val="000000"/>
                <w:sz w:val="22"/>
                <w:szCs w:val="22"/>
                <w:lang w:val="en-US" w:eastAsia="zh-CN"/>
              </w:rPr>
            </w:pPr>
            <w:r>
              <w:rPr>
                <w:rFonts w:hint="eastAsia" w:ascii="Tahoma" w:hAnsi="Tahoma" w:cs="Tahoma"/>
                <w:color w:val="000000"/>
                <w:sz w:val="22"/>
                <w:szCs w:val="22"/>
                <w:lang w:val="en-US" w:eastAsia="zh-CN"/>
              </w:rPr>
              <w:t>3—5 T</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3101" w:type="dxa"/>
            <w:gridSpan w:val="2"/>
            <w:tcBorders>
              <w:right w:val="single" w:color="auto" w:sz="4" w:space="0"/>
            </w:tcBorders>
            <w:noWrap w:val="0"/>
            <w:vAlign w:val="center"/>
          </w:tcPr>
          <w:p>
            <w:pPr>
              <w:pStyle w:val="10"/>
              <w:spacing w:line="240" w:lineRule="auto"/>
              <w:jc w:val="center"/>
              <w:rPr>
                <w:rFonts w:hint="eastAsia" w:ascii="Tahoma" w:hAnsi="Tahoma" w:eastAsia="宋体" w:cs="Tahoma"/>
                <w:color w:val="000000"/>
                <w:sz w:val="22"/>
                <w:szCs w:val="22"/>
                <w:lang w:val="en-US" w:eastAsia="zh-CN"/>
              </w:rPr>
            </w:pPr>
            <w:r>
              <w:rPr>
                <w:rFonts w:hint="eastAsia" w:ascii="Tahoma" w:hAnsi="Tahoma" w:cs="Tahoma"/>
                <w:color w:val="000000"/>
                <w:sz w:val="22"/>
                <w:szCs w:val="22"/>
                <w:lang w:val="en-US" w:eastAsia="zh-CN"/>
              </w:rPr>
              <w:t>天然气供气主管径</w:t>
            </w:r>
          </w:p>
        </w:tc>
        <w:tc>
          <w:tcPr>
            <w:tcW w:w="1964" w:type="dxa"/>
            <w:tcBorders>
              <w:left w:val="single" w:color="auto" w:sz="4" w:space="0"/>
            </w:tcBorders>
            <w:noWrap w:val="0"/>
            <w:vAlign w:val="center"/>
          </w:tcPr>
          <w:p>
            <w:pPr>
              <w:pStyle w:val="10"/>
              <w:spacing w:line="240" w:lineRule="auto"/>
              <w:jc w:val="center"/>
              <w:rPr>
                <w:rFonts w:hint="eastAsia" w:ascii="Tahoma" w:hAnsi="Tahoma" w:eastAsia="宋体" w:cs="Tahoma"/>
                <w:color w:val="000000"/>
                <w:kern w:val="0"/>
                <w:sz w:val="22"/>
                <w:szCs w:val="22"/>
                <w:lang w:val="en-US" w:eastAsia="zh-CN" w:bidi="ar-SA"/>
              </w:rPr>
            </w:pPr>
            <w:r>
              <w:rPr>
                <w:rFonts w:hint="eastAsia" w:ascii="Tahoma" w:hAnsi="Tahoma" w:cs="Tahoma"/>
                <w:color w:val="000000"/>
                <w:sz w:val="22"/>
                <w:szCs w:val="22"/>
                <w:lang w:val="en-US" w:eastAsia="zh-CN"/>
              </w:rPr>
              <w:t>DN65-100</w:t>
            </w:r>
          </w:p>
        </w:tc>
        <w:tc>
          <w:tcPr>
            <w:tcW w:w="2500" w:type="dxa"/>
            <w:gridSpan w:val="2"/>
            <w:tcBorders>
              <w:right w:val="single" w:color="auto" w:sz="4" w:space="0"/>
            </w:tcBorders>
            <w:noWrap w:val="0"/>
            <w:vAlign w:val="center"/>
          </w:tcPr>
          <w:p>
            <w:pPr>
              <w:pStyle w:val="10"/>
              <w:spacing w:line="240" w:lineRule="auto"/>
              <w:jc w:val="center"/>
              <w:rPr>
                <w:rFonts w:hint="eastAsia" w:ascii="Tahoma" w:hAnsi="Tahoma" w:cs="Tahoma"/>
                <w:color w:val="000000"/>
                <w:sz w:val="22"/>
                <w:szCs w:val="22"/>
                <w:lang w:val="en-US" w:eastAsia="zh-CN"/>
              </w:rPr>
            </w:pPr>
            <w:r>
              <w:rPr>
                <w:rFonts w:hint="eastAsia" w:ascii="Tahoma" w:hAnsi="Tahoma" w:cs="Tahoma"/>
                <w:color w:val="000000"/>
                <w:sz w:val="22"/>
                <w:szCs w:val="22"/>
                <w:lang w:val="en-US" w:eastAsia="zh-CN"/>
              </w:rPr>
              <w:t>主供油管路</w:t>
            </w:r>
          </w:p>
        </w:tc>
        <w:tc>
          <w:tcPr>
            <w:tcW w:w="2495" w:type="dxa"/>
            <w:gridSpan w:val="3"/>
            <w:tcBorders>
              <w:left w:val="single" w:color="auto" w:sz="4" w:space="0"/>
            </w:tcBorders>
            <w:noWrap w:val="0"/>
            <w:vAlign w:val="center"/>
          </w:tcPr>
          <w:p>
            <w:pPr>
              <w:pStyle w:val="10"/>
              <w:spacing w:line="240" w:lineRule="auto"/>
              <w:jc w:val="center"/>
              <w:rPr>
                <w:rFonts w:hint="default" w:ascii="Tahoma" w:hAnsi="Tahoma" w:cs="Tahoma"/>
                <w:color w:val="000000"/>
                <w:sz w:val="22"/>
                <w:szCs w:val="22"/>
                <w:lang w:val="en-US" w:eastAsia="zh-CN"/>
              </w:rPr>
            </w:pPr>
            <w:r>
              <w:rPr>
                <w:rFonts w:hint="eastAsia" w:ascii="Tahoma" w:hAnsi="Tahoma" w:cs="Tahoma"/>
                <w:color w:val="000000"/>
                <w:sz w:val="22"/>
                <w:szCs w:val="22"/>
                <w:lang w:val="en-US" w:eastAsia="zh-CN"/>
              </w:rPr>
              <w:t>DN40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3101" w:type="dxa"/>
            <w:gridSpan w:val="2"/>
            <w:tcBorders>
              <w:right w:val="single" w:color="auto" w:sz="4" w:space="0"/>
            </w:tcBorders>
            <w:noWrap w:val="0"/>
            <w:vAlign w:val="center"/>
          </w:tcPr>
          <w:p>
            <w:pPr>
              <w:pStyle w:val="10"/>
              <w:spacing w:line="240" w:lineRule="auto"/>
              <w:jc w:val="center"/>
              <w:rPr>
                <w:rFonts w:ascii="Tahoma" w:hAnsi="Tahoma" w:eastAsia="Tahoma" w:cs="Tahoma"/>
                <w:color w:val="000000"/>
                <w:sz w:val="22"/>
                <w:szCs w:val="22"/>
              </w:rPr>
            </w:pPr>
            <w:r>
              <w:rPr>
                <w:rFonts w:hint="eastAsia" w:ascii="Tahoma" w:hAnsi="Tahoma" w:cs="Tahoma"/>
                <w:color w:val="000000"/>
                <w:sz w:val="22"/>
                <w:szCs w:val="22"/>
                <w:lang w:eastAsia="zh-CN"/>
              </w:rPr>
              <w:t>燃烧机阀组口径</w:t>
            </w:r>
          </w:p>
        </w:tc>
        <w:tc>
          <w:tcPr>
            <w:tcW w:w="1964" w:type="dxa"/>
            <w:tcBorders>
              <w:left w:val="single" w:color="auto" w:sz="4" w:space="0"/>
            </w:tcBorders>
            <w:noWrap w:val="0"/>
            <w:vAlign w:val="center"/>
          </w:tcPr>
          <w:p>
            <w:pPr>
              <w:pStyle w:val="10"/>
              <w:spacing w:line="240" w:lineRule="auto"/>
              <w:jc w:val="center"/>
              <w:rPr>
                <w:rFonts w:hint="eastAsia" w:ascii="Tahoma" w:hAnsi="Tahoma" w:eastAsia="Tahoma" w:cs="Tahoma"/>
                <w:color w:val="000000"/>
                <w:kern w:val="0"/>
                <w:sz w:val="22"/>
                <w:szCs w:val="22"/>
                <w:lang w:val="en-US" w:eastAsia="zh-CN" w:bidi="ar-SA"/>
              </w:rPr>
            </w:pPr>
            <w:r>
              <w:rPr>
                <w:rFonts w:hint="eastAsia" w:ascii="Tahoma" w:hAnsi="Tahoma" w:cs="Tahoma"/>
                <w:color w:val="000000"/>
                <w:sz w:val="22"/>
                <w:szCs w:val="22"/>
                <w:lang w:val="en-US" w:eastAsia="zh-CN"/>
              </w:rPr>
              <w:t>DN50</w:t>
            </w:r>
          </w:p>
        </w:tc>
        <w:tc>
          <w:tcPr>
            <w:tcW w:w="2500" w:type="dxa"/>
            <w:gridSpan w:val="2"/>
            <w:tcBorders>
              <w:right w:val="single" w:color="auto" w:sz="4" w:space="0"/>
            </w:tcBorders>
            <w:noWrap w:val="0"/>
            <w:vAlign w:val="center"/>
          </w:tcPr>
          <w:p>
            <w:pPr>
              <w:pStyle w:val="10"/>
              <w:spacing w:line="240" w:lineRule="auto"/>
              <w:jc w:val="center"/>
              <w:rPr>
                <w:rFonts w:hint="default" w:ascii="Tahoma" w:hAnsi="Tahoma" w:cs="Tahoma"/>
                <w:color w:val="000000"/>
                <w:sz w:val="22"/>
                <w:szCs w:val="22"/>
                <w:lang w:val="en-US" w:eastAsia="zh-CN"/>
              </w:rPr>
            </w:pPr>
            <w:r>
              <w:rPr>
                <w:rFonts w:hint="eastAsia" w:ascii="Tahoma" w:hAnsi="Tahoma" w:cs="Tahoma"/>
                <w:color w:val="000000"/>
                <w:sz w:val="22"/>
                <w:szCs w:val="22"/>
                <w:lang w:val="en-US" w:eastAsia="zh-CN"/>
              </w:rPr>
              <w:t>燃烧机油泵接进口径</w:t>
            </w:r>
          </w:p>
        </w:tc>
        <w:tc>
          <w:tcPr>
            <w:tcW w:w="2495" w:type="dxa"/>
            <w:gridSpan w:val="3"/>
            <w:tcBorders>
              <w:left w:val="single" w:color="auto" w:sz="4" w:space="0"/>
            </w:tcBorders>
            <w:noWrap w:val="0"/>
            <w:vAlign w:val="center"/>
          </w:tcPr>
          <w:p>
            <w:pPr>
              <w:pStyle w:val="10"/>
              <w:spacing w:line="240" w:lineRule="auto"/>
              <w:jc w:val="center"/>
              <w:rPr>
                <w:rFonts w:hint="default" w:ascii="Tahoma" w:hAnsi="Tahoma" w:cs="Tahoma"/>
                <w:color w:val="000000"/>
                <w:sz w:val="22"/>
                <w:szCs w:val="22"/>
                <w:lang w:val="en-US" w:eastAsia="zh-CN"/>
              </w:rPr>
            </w:pPr>
            <w:r>
              <w:rPr>
                <w:rFonts w:hint="eastAsia" w:ascii="Tahoma" w:hAnsi="Tahoma" w:cs="Tahoma"/>
                <w:color w:val="000000"/>
                <w:sz w:val="22"/>
                <w:szCs w:val="22"/>
                <w:lang w:val="en-US" w:eastAsia="zh-CN"/>
              </w:rPr>
              <w:t>DN20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3101" w:type="dxa"/>
            <w:gridSpan w:val="2"/>
            <w:tcBorders>
              <w:right w:val="single" w:color="auto" w:sz="4" w:space="0"/>
            </w:tcBorders>
            <w:noWrap w:val="0"/>
            <w:vAlign w:val="center"/>
          </w:tcPr>
          <w:p>
            <w:pPr>
              <w:pStyle w:val="10"/>
              <w:spacing w:line="240" w:lineRule="auto"/>
              <w:jc w:val="center"/>
              <w:rPr>
                <w:rFonts w:ascii="Tahoma" w:hAnsi="Tahoma" w:eastAsia="Tahoma" w:cs="Tahoma"/>
                <w:color w:val="000000"/>
                <w:sz w:val="22"/>
                <w:szCs w:val="22"/>
              </w:rPr>
            </w:pPr>
            <w:r>
              <w:rPr>
                <w:rFonts w:hint="eastAsia" w:ascii="Tahoma" w:hAnsi="Tahoma" w:cs="Tahoma"/>
                <w:color w:val="000000"/>
                <w:sz w:val="22"/>
                <w:szCs w:val="22"/>
                <w:lang w:val="en-US" w:eastAsia="zh-CN"/>
              </w:rPr>
              <w:t>电机功率</w:t>
            </w:r>
          </w:p>
        </w:tc>
        <w:tc>
          <w:tcPr>
            <w:tcW w:w="1964" w:type="dxa"/>
            <w:tcBorders>
              <w:left w:val="single" w:color="auto" w:sz="4" w:space="0"/>
            </w:tcBorders>
            <w:noWrap w:val="0"/>
            <w:vAlign w:val="center"/>
          </w:tcPr>
          <w:p>
            <w:pPr>
              <w:pStyle w:val="10"/>
              <w:spacing w:line="240" w:lineRule="auto"/>
              <w:jc w:val="center"/>
              <w:rPr>
                <w:rFonts w:hint="eastAsia" w:ascii="Tahoma" w:hAnsi="Tahoma" w:eastAsia="Tahoma" w:cs="Tahoma"/>
                <w:color w:val="000000"/>
                <w:kern w:val="0"/>
                <w:sz w:val="22"/>
                <w:szCs w:val="22"/>
                <w:lang w:val="en-US" w:eastAsia="zh-CN" w:bidi="ar-SA"/>
              </w:rPr>
            </w:pPr>
            <w:r>
              <w:rPr>
                <w:rFonts w:hint="eastAsia" w:ascii="Tahoma" w:hAnsi="Tahoma" w:cs="Tahoma"/>
                <w:color w:val="000000"/>
                <w:sz w:val="22"/>
                <w:szCs w:val="22"/>
                <w:lang w:val="en-US" w:eastAsia="zh-CN"/>
              </w:rPr>
              <w:t>3.0KW</w:t>
            </w:r>
          </w:p>
        </w:tc>
        <w:tc>
          <w:tcPr>
            <w:tcW w:w="2500" w:type="dxa"/>
            <w:gridSpan w:val="2"/>
            <w:tcBorders>
              <w:right w:val="single" w:color="auto" w:sz="4" w:space="0"/>
            </w:tcBorders>
            <w:noWrap w:val="0"/>
            <w:vAlign w:val="center"/>
          </w:tcPr>
          <w:p>
            <w:pPr>
              <w:pStyle w:val="10"/>
              <w:spacing w:line="240" w:lineRule="auto"/>
              <w:jc w:val="center"/>
              <w:rPr>
                <w:rFonts w:hint="eastAsia" w:ascii="Tahoma" w:hAnsi="Tahoma" w:eastAsia="Tahoma" w:cs="Tahoma"/>
                <w:color w:val="000000"/>
                <w:kern w:val="0"/>
                <w:sz w:val="22"/>
                <w:szCs w:val="22"/>
                <w:lang w:val="en-US" w:eastAsia="zh-CN" w:bidi="ar-SA"/>
              </w:rPr>
            </w:pPr>
            <w:r>
              <w:rPr>
                <w:rFonts w:hint="eastAsia" w:ascii="Tahoma" w:hAnsi="Tahoma" w:cs="Tahoma"/>
                <w:color w:val="000000"/>
                <w:sz w:val="22"/>
                <w:szCs w:val="22"/>
                <w:lang w:val="en-US" w:eastAsia="zh-CN"/>
              </w:rPr>
              <w:t>电机功率</w:t>
            </w:r>
          </w:p>
        </w:tc>
        <w:tc>
          <w:tcPr>
            <w:tcW w:w="2495" w:type="dxa"/>
            <w:gridSpan w:val="3"/>
            <w:tcBorders>
              <w:left w:val="single" w:color="auto" w:sz="4" w:space="0"/>
            </w:tcBorders>
            <w:noWrap w:val="0"/>
            <w:vAlign w:val="center"/>
          </w:tcPr>
          <w:p>
            <w:pPr>
              <w:pStyle w:val="10"/>
              <w:spacing w:line="240" w:lineRule="auto"/>
              <w:jc w:val="center"/>
              <w:rPr>
                <w:rFonts w:hint="eastAsia" w:ascii="Tahoma" w:hAnsi="Tahoma" w:eastAsia="Tahoma" w:cs="Tahoma"/>
                <w:color w:val="000000"/>
                <w:kern w:val="0"/>
                <w:sz w:val="22"/>
                <w:szCs w:val="22"/>
                <w:lang w:val="en-US" w:eastAsia="zh-CN" w:bidi="ar-SA"/>
              </w:rPr>
            </w:pPr>
            <w:r>
              <w:rPr>
                <w:rFonts w:hint="eastAsia" w:ascii="Tahoma" w:hAnsi="Tahoma" w:cs="Tahoma"/>
                <w:color w:val="000000"/>
                <w:sz w:val="22"/>
                <w:szCs w:val="22"/>
                <w:lang w:val="en-US" w:eastAsia="zh-CN"/>
              </w:rPr>
              <w:t>3.0KW</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3101" w:type="dxa"/>
            <w:gridSpan w:val="2"/>
            <w:tcBorders>
              <w:right w:val="single" w:color="auto" w:sz="4" w:space="0"/>
            </w:tcBorders>
            <w:noWrap w:val="0"/>
            <w:vAlign w:val="center"/>
          </w:tcPr>
          <w:p>
            <w:pPr>
              <w:pStyle w:val="10"/>
              <w:spacing w:line="240" w:lineRule="auto"/>
              <w:jc w:val="center"/>
              <w:rPr>
                <w:rFonts w:hint="eastAsia" w:ascii="Tahoma" w:hAnsi="Tahoma" w:cs="Tahoma"/>
                <w:color w:val="000000"/>
                <w:sz w:val="22"/>
                <w:szCs w:val="22"/>
                <w:lang w:val="en-US" w:eastAsia="zh-CN"/>
              </w:rPr>
            </w:pPr>
            <w:r>
              <w:rPr>
                <w:rFonts w:hint="eastAsia" w:ascii="Tahoma" w:hAnsi="Tahoma" w:cs="Tahoma"/>
                <w:color w:val="000000"/>
                <w:sz w:val="22"/>
                <w:szCs w:val="22"/>
                <w:lang w:eastAsia="zh-CN"/>
              </w:rPr>
              <w:t>燃烧机电源</w:t>
            </w:r>
          </w:p>
        </w:tc>
        <w:tc>
          <w:tcPr>
            <w:tcW w:w="1964" w:type="dxa"/>
            <w:tcBorders>
              <w:left w:val="single" w:color="auto" w:sz="4" w:space="0"/>
            </w:tcBorders>
            <w:noWrap w:val="0"/>
            <w:vAlign w:val="center"/>
          </w:tcPr>
          <w:p>
            <w:pPr>
              <w:pStyle w:val="10"/>
              <w:spacing w:line="240" w:lineRule="auto"/>
              <w:jc w:val="center"/>
              <w:rPr>
                <w:rFonts w:hint="eastAsia" w:ascii="Tahoma" w:hAnsi="Tahoma" w:cs="Tahoma"/>
                <w:color w:val="000000"/>
                <w:sz w:val="22"/>
                <w:szCs w:val="22"/>
                <w:lang w:eastAsia="zh-CN"/>
              </w:rPr>
            </w:pPr>
            <w:r>
              <w:rPr>
                <w:rFonts w:hint="eastAsia" w:ascii="Tahoma" w:hAnsi="Tahoma" w:cs="Tahoma"/>
                <w:color w:val="000000"/>
                <w:sz w:val="22"/>
                <w:szCs w:val="22"/>
                <w:lang w:val="en-US" w:eastAsia="zh-CN"/>
              </w:rPr>
              <w:t>3N AC 50Hz 400V</w:t>
            </w:r>
          </w:p>
        </w:tc>
        <w:tc>
          <w:tcPr>
            <w:tcW w:w="2500" w:type="dxa"/>
            <w:gridSpan w:val="2"/>
            <w:tcBorders>
              <w:right w:val="single" w:color="auto" w:sz="4" w:space="0"/>
            </w:tcBorders>
            <w:noWrap w:val="0"/>
            <w:vAlign w:val="center"/>
          </w:tcPr>
          <w:p>
            <w:pPr>
              <w:pStyle w:val="10"/>
              <w:spacing w:line="240" w:lineRule="auto"/>
              <w:jc w:val="center"/>
              <w:rPr>
                <w:rFonts w:hint="eastAsia" w:ascii="Tahoma" w:hAnsi="Tahoma" w:eastAsia="宋体" w:cs="Tahoma"/>
                <w:color w:val="000000"/>
                <w:kern w:val="0"/>
                <w:sz w:val="22"/>
                <w:szCs w:val="22"/>
                <w:lang w:val="en-US" w:eastAsia="zh-CN" w:bidi="ar-SA"/>
              </w:rPr>
            </w:pPr>
            <w:r>
              <w:rPr>
                <w:rFonts w:hint="eastAsia" w:ascii="Tahoma" w:hAnsi="Tahoma" w:cs="Tahoma"/>
                <w:color w:val="000000"/>
                <w:sz w:val="22"/>
                <w:szCs w:val="22"/>
                <w:lang w:eastAsia="zh-CN"/>
              </w:rPr>
              <w:t>燃烧机电源</w:t>
            </w:r>
          </w:p>
        </w:tc>
        <w:tc>
          <w:tcPr>
            <w:tcW w:w="2495" w:type="dxa"/>
            <w:gridSpan w:val="3"/>
            <w:tcBorders>
              <w:left w:val="single" w:color="auto" w:sz="4" w:space="0"/>
            </w:tcBorders>
            <w:noWrap w:val="0"/>
            <w:vAlign w:val="center"/>
          </w:tcPr>
          <w:p>
            <w:pPr>
              <w:pStyle w:val="10"/>
              <w:spacing w:line="240" w:lineRule="auto"/>
              <w:jc w:val="center"/>
              <w:rPr>
                <w:rFonts w:hint="eastAsia" w:ascii="Tahoma" w:hAnsi="Tahoma" w:eastAsia="宋体" w:cs="Tahoma"/>
                <w:color w:val="000000"/>
                <w:kern w:val="0"/>
                <w:sz w:val="22"/>
                <w:szCs w:val="22"/>
                <w:lang w:val="en-US" w:eastAsia="zh-CN" w:bidi="ar-SA"/>
              </w:rPr>
            </w:pPr>
            <w:r>
              <w:rPr>
                <w:rFonts w:hint="eastAsia" w:ascii="Tahoma" w:hAnsi="Tahoma" w:cs="Tahoma"/>
                <w:color w:val="000000"/>
                <w:sz w:val="22"/>
                <w:szCs w:val="22"/>
                <w:lang w:val="en-US" w:eastAsia="zh-CN"/>
              </w:rPr>
              <w:t>3N AC 50Hz 400V</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3101" w:type="dxa"/>
            <w:gridSpan w:val="2"/>
            <w:noWrap w:val="0"/>
            <w:vAlign w:val="center"/>
          </w:tcPr>
          <w:p>
            <w:pPr>
              <w:pStyle w:val="10"/>
              <w:spacing w:line="240" w:lineRule="auto"/>
              <w:jc w:val="center"/>
              <w:rPr>
                <w:rFonts w:hint="eastAsia"/>
                <w:b/>
                <w:bCs/>
                <w:color w:val="000000"/>
                <w:sz w:val="22"/>
                <w:szCs w:val="22"/>
                <w:lang w:val="en-US" w:eastAsia="zh-CN"/>
              </w:rPr>
            </w:pPr>
            <w:r>
              <w:rPr>
                <w:rFonts w:hint="eastAsia"/>
                <w:b/>
                <w:bCs/>
                <w:color w:val="000000"/>
                <w:sz w:val="22"/>
                <w:szCs w:val="22"/>
                <w:lang w:val="en-US" w:eastAsia="zh-CN"/>
              </w:rPr>
              <w:t>给水泵适配规范</w:t>
            </w:r>
          </w:p>
        </w:tc>
        <w:tc>
          <w:tcPr>
            <w:tcW w:w="3434" w:type="dxa"/>
            <w:gridSpan w:val="2"/>
            <w:tcBorders>
              <w:right w:val="single" w:color="auto" w:sz="4" w:space="0"/>
            </w:tcBorders>
            <w:noWrap w:val="0"/>
            <w:vAlign w:val="center"/>
          </w:tcPr>
          <w:p>
            <w:pPr>
              <w:pStyle w:val="10"/>
              <w:spacing w:line="240" w:lineRule="auto"/>
              <w:jc w:val="center"/>
              <w:rPr>
                <w:rFonts w:hint="eastAsia"/>
                <w:b/>
                <w:bCs/>
                <w:color w:val="000000"/>
                <w:sz w:val="22"/>
                <w:szCs w:val="22"/>
                <w:lang w:val="en-US" w:eastAsia="zh-CN"/>
              </w:rPr>
            </w:pPr>
            <w:r>
              <w:rPr>
                <w:rFonts w:hint="eastAsia"/>
                <w:b/>
                <w:bCs/>
                <w:color w:val="000000"/>
                <w:sz w:val="22"/>
                <w:szCs w:val="22"/>
                <w:lang w:val="en-US" w:eastAsia="zh-CN"/>
              </w:rPr>
              <w:t>配套电控规范</w:t>
            </w:r>
          </w:p>
        </w:tc>
        <w:tc>
          <w:tcPr>
            <w:tcW w:w="3525" w:type="dxa"/>
            <w:gridSpan w:val="4"/>
            <w:tcBorders>
              <w:left w:val="single" w:color="auto" w:sz="4" w:space="0"/>
            </w:tcBorders>
            <w:noWrap w:val="0"/>
            <w:vAlign w:val="center"/>
          </w:tcPr>
          <w:p>
            <w:pPr>
              <w:pStyle w:val="10"/>
              <w:spacing w:line="240" w:lineRule="auto"/>
              <w:jc w:val="center"/>
              <w:rPr>
                <w:rFonts w:hint="eastAsia"/>
                <w:b/>
                <w:bCs/>
                <w:color w:val="000000"/>
                <w:sz w:val="22"/>
                <w:szCs w:val="22"/>
                <w:lang w:val="en-US" w:eastAsia="zh-CN"/>
              </w:rPr>
            </w:pPr>
            <w:r>
              <w:rPr>
                <w:rFonts w:hint="eastAsia"/>
                <w:b/>
                <w:bCs/>
                <w:color w:val="000000"/>
                <w:sz w:val="22"/>
                <w:szCs w:val="22"/>
                <w:lang w:val="en-US" w:eastAsia="zh-CN"/>
              </w:rPr>
              <w:t>配套分气缸规范</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1277" w:type="dxa"/>
            <w:tcBorders>
              <w:right w:val="single" w:color="auto" w:sz="4" w:space="0"/>
            </w:tcBorders>
            <w:noWrap w:val="0"/>
            <w:vAlign w:val="center"/>
          </w:tcPr>
          <w:p>
            <w:pPr>
              <w:pStyle w:val="10"/>
              <w:spacing w:line="240" w:lineRule="auto"/>
              <w:jc w:val="center"/>
              <w:rPr>
                <w:rFonts w:hint="eastAsia" w:ascii="Tahoma" w:hAnsi="Tahoma" w:cs="Tahoma"/>
                <w:color w:val="000000"/>
                <w:sz w:val="22"/>
                <w:szCs w:val="22"/>
                <w:lang w:eastAsia="zh-CN"/>
              </w:rPr>
            </w:pPr>
            <w:r>
              <w:rPr>
                <w:rFonts w:hint="eastAsia" w:ascii="Tahoma" w:hAnsi="Tahoma" w:cs="Tahoma"/>
                <w:color w:val="000000"/>
                <w:sz w:val="22"/>
                <w:szCs w:val="22"/>
                <w:lang w:eastAsia="zh-CN"/>
              </w:rPr>
              <w:t>型号</w:t>
            </w:r>
          </w:p>
        </w:tc>
        <w:tc>
          <w:tcPr>
            <w:tcW w:w="1824" w:type="dxa"/>
            <w:tcBorders>
              <w:left w:val="single" w:color="auto" w:sz="4" w:space="0"/>
            </w:tcBorders>
            <w:noWrap w:val="0"/>
            <w:vAlign w:val="center"/>
          </w:tcPr>
          <w:p>
            <w:pPr>
              <w:pStyle w:val="10"/>
              <w:spacing w:line="240" w:lineRule="auto"/>
              <w:jc w:val="center"/>
              <w:rPr>
                <w:rFonts w:hint="default" w:ascii="Tahoma" w:hAnsi="Tahoma" w:cs="Tahoma"/>
                <w:color w:val="000000"/>
                <w:sz w:val="22"/>
                <w:szCs w:val="22"/>
                <w:lang w:val="en-US" w:eastAsia="zh-CN"/>
              </w:rPr>
            </w:pPr>
            <w:r>
              <w:rPr>
                <w:rFonts w:hint="eastAsia" w:ascii="Tahoma" w:hAnsi="Tahoma" w:cs="Tahoma"/>
                <w:color w:val="000000"/>
                <w:sz w:val="22"/>
                <w:szCs w:val="22"/>
                <w:lang w:val="en-US" w:eastAsia="zh-CN"/>
              </w:rPr>
              <w:t>CDL4-160</w:t>
            </w:r>
          </w:p>
        </w:tc>
        <w:tc>
          <w:tcPr>
            <w:tcW w:w="1964" w:type="dxa"/>
            <w:tcBorders>
              <w:right w:val="single" w:color="auto" w:sz="4" w:space="0"/>
            </w:tcBorders>
            <w:noWrap w:val="0"/>
            <w:vAlign w:val="center"/>
          </w:tcPr>
          <w:p>
            <w:pPr>
              <w:pStyle w:val="10"/>
              <w:spacing w:line="240" w:lineRule="auto"/>
              <w:jc w:val="center"/>
              <w:rPr>
                <w:rFonts w:hint="eastAsia" w:ascii="Tahoma" w:hAnsi="Tahoma" w:eastAsia="宋体" w:cs="Tahoma"/>
                <w:color w:val="000000"/>
                <w:kern w:val="0"/>
                <w:sz w:val="22"/>
                <w:szCs w:val="22"/>
                <w:lang w:val="en-US" w:eastAsia="zh-CN" w:bidi="ar-SA"/>
              </w:rPr>
            </w:pPr>
            <w:r>
              <w:rPr>
                <w:rFonts w:hint="eastAsia" w:ascii="Tahoma" w:hAnsi="Tahoma" w:cs="Tahoma"/>
                <w:color w:val="000000"/>
                <w:sz w:val="22"/>
                <w:szCs w:val="22"/>
                <w:lang w:eastAsia="zh-CN"/>
              </w:rPr>
              <w:t>型号</w:t>
            </w:r>
          </w:p>
        </w:tc>
        <w:tc>
          <w:tcPr>
            <w:tcW w:w="1470" w:type="dxa"/>
            <w:tcBorders>
              <w:left w:val="single" w:color="auto" w:sz="4" w:space="0"/>
              <w:right w:val="single" w:color="auto" w:sz="4" w:space="0"/>
            </w:tcBorders>
            <w:noWrap w:val="0"/>
            <w:vAlign w:val="center"/>
          </w:tcPr>
          <w:p>
            <w:pPr>
              <w:pStyle w:val="10"/>
              <w:spacing w:line="240" w:lineRule="auto"/>
              <w:jc w:val="center"/>
              <w:rPr>
                <w:rFonts w:hint="eastAsia" w:ascii="Tahoma" w:hAnsi="Tahoma" w:eastAsia="宋体" w:cs="Tahoma"/>
                <w:color w:val="000000"/>
                <w:kern w:val="0"/>
                <w:sz w:val="22"/>
                <w:szCs w:val="22"/>
                <w:lang w:val="en-US" w:eastAsia="zh-CN" w:bidi="ar-SA"/>
              </w:rPr>
            </w:pPr>
            <w:r>
              <w:rPr>
                <w:rFonts w:hint="eastAsia" w:ascii="Tahoma" w:hAnsi="Tahoma" w:cs="Tahoma"/>
                <w:color w:val="000000"/>
                <w:sz w:val="22"/>
                <w:szCs w:val="22"/>
                <w:lang w:val="en-US" w:eastAsia="zh-CN"/>
              </w:rPr>
              <w:t>HXDK-2</w:t>
            </w:r>
          </w:p>
        </w:tc>
        <w:tc>
          <w:tcPr>
            <w:tcW w:w="2030" w:type="dxa"/>
            <w:gridSpan w:val="2"/>
            <w:tcBorders>
              <w:left w:val="single" w:color="auto" w:sz="4" w:space="0"/>
              <w:right w:val="single" w:color="auto" w:sz="4" w:space="0"/>
            </w:tcBorders>
            <w:noWrap w:val="0"/>
            <w:vAlign w:val="center"/>
          </w:tcPr>
          <w:p>
            <w:pPr>
              <w:pStyle w:val="10"/>
              <w:spacing w:line="240" w:lineRule="auto"/>
              <w:jc w:val="center"/>
              <w:rPr>
                <w:rFonts w:hint="eastAsia" w:ascii="Tahoma" w:hAnsi="Tahoma" w:eastAsia="宋体" w:cs="Tahoma"/>
                <w:color w:val="000000"/>
                <w:kern w:val="0"/>
                <w:sz w:val="22"/>
                <w:szCs w:val="22"/>
                <w:lang w:val="en-US" w:eastAsia="zh-CN" w:bidi="ar-SA"/>
              </w:rPr>
            </w:pPr>
            <w:r>
              <w:rPr>
                <w:rFonts w:hint="eastAsia" w:ascii="Tahoma" w:hAnsi="Tahoma" w:cs="Tahoma"/>
                <w:color w:val="000000"/>
                <w:sz w:val="22"/>
                <w:szCs w:val="22"/>
                <w:lang w:eastAsia="zh-CN"/>
              </w:rPr>
              <w:t>型号</w:t>
            </w:r>
          </w:p>
        </w:tc>
        <w:tc>
          <w:tcPr>
            <w:tcW w:w="1495" w:type="dxa"/>
            <w:gridSpan w:val="2"/>
            <w:tcBorders>
              <w:left w:val="single" w:color="auto" w:sz="4" w:space="0"/>
            </w:tcBorders>
            <w:noWrap w:val="0"/>
            <w:vAlign w:val="center"/>
          </w:tcPr>
          <w:p>
            <w:pPr>
              <w:pStyle w:val="10"/>
              <w:spacing w:line="240" w:lineRule="auto"/>
              <w:jc w:val="center"/>
              <w:rPr>
                <w:rFonts w:hint="default" w:ascii="Tahoma" w:hAnsi="Tahoma" w:cs="Tahoma"/>
                <w:color w:val="000000"/>
                <w:sz w:val="22"/>
                <w:szCs w:val="22"/>
                <w:lang w:val="en-US" w:eastAsia="zh-CN"/>
              </w:rPr>
            </w:pPr>
            <w:r>
              <w:rPr>
                <w:rFonts w:hint="eastAsia" w:ascii="Tahoma" w:hAnsi="Tahoma" w:cs="Tahoma"/>
                <w:color w:val="000000"/>
                <w:sz w:val="22"/>
                <w:szCs w:val="22"/>
                <w:lang w:val="en-US" w:eastAsia="zh-CN"/>
              </w:rPr>
              <w:t>FQG273-0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1277" w:type="dxa"/>
            <w:tcBorders>
              <w:right w:val="single" w:color="auto" w:sz="4" w:space="0"/>
            </w:tcBorders>
            <w:noWrap w:val="0"/>
            <w:vAlign w:val="center"/>
          </w:tcPr>
          <w:p>
            <w:pPr>
              <w:pStyle w:val="10"/>
              <w:spacing w:line="240" w:lineRule="auto"/>
              <w:jc w:val="center"/>
              <w:rPr>
                <w:rFonts w:hint="eastAsia" w:ascii="Tahoma" w:hAnsi="Tahoma" w:cs="Tahoma"/>
                <w:color w:val="000000"/>
                <w:sz w:val="22"/>
                <w:szCs w:val="22"/>
                <w:lang w:eastAsia="zh-CN"/>
              </w:rPr>
            </w:pPr>
            <w:r>
              <w:rPr>
                <w:rFonts w:hint="eastAsia" w:ascii="Tahoma" w:hAnsi="Tahoma" w:cs="Tahoma"/>
                <w:color w:val="000000"/>
                <w:sz w:val="22"/>
                <w:szCs w:val="22"/>
                <w:lang w:eastAsia="zh-CN"/>
              </w:rPr>
              <w:t>流量</w:t>
            </w:r>
          </w:p>
        </w:tc>
        <w:tc>
          <w:tcPr>
            <w:tcW w:w="1824" w:type="dxa"/>
            <w:tcBorders>
              <w:left w:val="single" w:color="auto" w:sz="4" w:space="0"/>
            </w:tcBorders>
            <w:noWrap w:val="0"/>
            <w:vAlign w:val="center"/>
          </w:tcPr>
          <w:p>
            <w:pPr>
              <w:pStyle w:val="10"/>
              <w:spacing w:line="240" w:lineRule="auto"/>
              <w:jc w:val="center"/>
              <w:rPr>
                <w:rFonts w:hint="eastAsia" w:ascii="Tahoma" w:hAnsi="Tahoma" w:cs="Tahoma"/>
                <w:color w:val="000000"/>
                <w:sz w:val="22"/>
                <w:szCs w:val="22"/>
                <w:lang w:val="en-US" w:eastAsia="zh-CN"/>
              </w:rPr>
            </w:pPr>
            <w:r>
              <w:rPr>
                <w:rFonts w:hint="eastAsia" w:ascii="Tahoma" w:hAnsi="Tahoma" w:cs="Tahoma"/>
                <w:color w:val="000000"/>
                <w:sz w:val="22"/>
                <w:szCs w:val="22"/>
                <w:lang w:val="en-US" w:eastAsia="zh-CN"/>
              </w:rPr>
              <w:t>4m</w:t>
            </w:r>
            <w:r>
              <w:rPr>
                <w:rFonts w:hint="eastAsia" w:ascii="Tahoma" w:hAnsi="Tahoma" w:cs="Tahoma"/>
                <w:color w:val="000000"/>
                <w:sz w:val="22"/>
                <w:szCs w:val="22"/>
                <w:vertAlign w:val="superscript"/>
                <w:lang w:val="en-US" w:eastAsia="zh-CN"/>
              </w:rPr>
              <w:t>3</w:t>
            </w:r>
            <w:r>
              <w:rPr>
                <w:rFonts w:hint="eastAsia" w:ascii="Tahoma" w:hAnsi="Tahoma" w:cs="Tahoma"/>
                <w:color w:val="000000"/>
                <w:sz w:val="22"/>
                <w:szCs w:val="22"/>
                <w:lang w:val="en-US" w:eastAsia="zh-CN"/>
              </w:rPr>
              <w:t>/h</w:t>
            </w:r>
          </w:p>
        </w:tc>
        <w:tc>
          <w:tcPr>
            <w:tcW w:w="1964" w:type="dxa"/>
            <w:tcBorders>
              <w:right w:val="single" w:color="auto" w:sz="4" w:space="0"/>
            </w:tcBorders>
            <w:noWrap w:val="0"/>
            <w:vAlign w:val="center"/>
          </w:tcPr>
          <w:p>
            <w:pPr>
              <w:pStyle w:val="10"/>
              <w:spacing w:line="240" w:lineRule="auto"/>
              <w:jc w:val="center"/>
              <w:rPr>
                <w:rFonts w:hint="default" w:ascii="Tahoma" w:hAnsi="Tahoma" w:eastAsia="宋体" w:cs="Tahoma"/>
                <w:color w:val="000000"/>
                <w:kern w:val="0"/>
                <w:sz w:val="22"/>
                <w:szCs w:val="22"/>
                <w:lang w:val="en-US" w:eastAsia="zh-CN" w:bidi="ar-SA"/>
              </w:rPr>
            </w:pPr>
            <w:r>
              <w:rPr>
                <w:rFonts w:hint="eastAsia" w:ascii="Tahoma" w:hAnsi="Tahoma" w:cs="Tahoma"/>
                <w:color w:val="000000"/>
                <w:sz w:val="22"/>
                <w:szCs w:val="22"/>
                <w:lang w:val="en-US" w:eastAsia="zh-CN"/>
              </w:rPr>
              <w:t>控制范围</w:t>
            </w:r>
          </w:p>
        </w:tc>
        <w:tc>
          <w:tcPr>
            <w:tcW w:w="1470" w:type="dxa"/>
            <w:tcBorders>
              <w:left w:val="single" w:color="auto" w:sz="4" w:space="0"/>
              <w:right w:val="single" w:color="auto" w:sz="4" w:space="0"/>
            </w:tcBorders>
            <w:noWrap w:val="0"/>
            <w:vAlign w:val="center"/>
          </w:tcPr>
          <w:p>
            <w:pPr>
              <w:pStyle w:val="10"/>
              <w:spacing w:line="240" w:lineRule="auto"/>
              <w:jc w:val="center"/>
              <w:rPr>
                <w:rFonts w:hint="default" w:ascii="Tahoma" w:hAnsi="Tahoma" w:eastAsia="宋体" w:cs="Tahoma"/>
                <w:color w:val="000000"/>
                <w:kern w:val="0"/>
                <w:sz w:val="22"/>
                <w:szCs w:val="22"/>
                <w:lang w:val="en-US" w:eastAsia="zh-CN" w:bidi="ar-SA"/>
              </w:rPr>
            </w:pPr>
            <w:r>
              <w:rPr>
                <w:rFonts w:hint="eastAsia" w:ascii="Tahoma" w:hAnsi="Tahoma" w:cs="Tahoma"/>
                <w:color w:val="000000"/>
                <w:sz w:val="22"/>
                <w:szCs w:val="22"/>
                <w:lang w:val="en-US" w:eastAsia="zh-CN"/>
              </w:rPr>
              <w:t>0-1.25Mpa</w:t>
            </w:r>
          </w:p>
        </w:tc>
        <w:tc>
          <w:tcPr>
            <w:tcW w:w="1030" w:type="dxa"/>
            <w:tcBorders>
              <w:left w:val="single" w:color="auto" w:sz="4" w:space="0"/>
              <w:right w:val="single" w:color="auto" w:sz="4" w:space="0"/>
            </w:tcBorders>
            <w:noWrap w:val="0"/>
            <w:vAlign w:val="center"/>
          </w:tcPr>
          <w:p>
            <w:pPr>
              <w:pStyle w:val="10"/>
              <w:spacing w:line="240" w:lineRule="auto"/>
              <w:jc w:val="center"/>
              <w:rPr>
                <w:rFonts w:hint="eastAsia" w:ascii="Tahoma" w:hAnsi="Tahoma" w:eastAsia="宋体" w:cs="Tahoma"/>
                <w:color w:val="000000"/>
                <w:kern w:val="0"/>
                <w:sz w:val="22"/>
                <w:szCs w:val="22"/>
                <w:lang w:val="en-US" w:eastAsia="zh-CN" w:bidi="ar-SA"/>
              </w:rPr>
            </w:pPr>
            <w:r>
              <w:rPr>
                <w:rFonts w:hint="eastAsia" w:ascii="Tahoma" w:hAnsi="Tahoma" w:cs="Tahoma"/>
                <w:color w:val="000000"/>
                <w:sz w:val="22"/>
                <w:szCs w:val="22"/>
                <w:lang w:val="en-US" w:eastAsia="zh-CN"/>
              </w:rPr>
              <w:t>规格</w:t>
            </w:r>
          </w:p>
        </w:tc>
        <w:tc>
          <w:tcPr>
            <w:tcW w:w="1000" w:type="dxa"/>
            <w:tcBorders>
              <w:left w:val="single" w:color="auto" w:sz="4" w:space="0"/>
              <w:right w:val="single" w:color="auto" w:sz="4" w:space="0"/>
            </w:tcBorders>
            <w:noWrap w:val="0"/>
            <w:vAlign w:val="center"/>
          </w:tcPr>
          <w:p>
            <w:pPr>
              <w:pStyle w:val="10"/>
              <w:spacing w:line="240" w:lineRule="auto"/>
              <w:jc w:val="center"/>
              <w:rPr>
                <w:rFonts w:hint="eastAsia" w:ascii="Tahoma" w:hAnsi="Tahoma" w:cs="Tahoma"/>
                <w:color w:val="000000"/>
                <w:sz w:val="22"/>
                <w:szCs w:val="22"/>
                <w:lang w:val="en-US" w:eastAsia="zh-CN"/>
              </w:rPr>
            </w:pPr>
            <w:r>
              <w:rPr>
                <w:rFonts w:hint="eastAsia" w:ascii="Tahoma" w:hAnsi="Tahoma" w:cs="Tahoma"/>
                <w:color w:val="000000"/>
                <w:sz w:val="22"/>
                <w:szCs w:val="22"/>
                <w:lang w:val="en-US" w:eastAsia="zh-CN"/>
              </w:rPr>
              <w:t>Φ273×8</w:t>
            </w:r>
          </w:p>
        </w:tc>
        <w:tc>
          <w:tcPr>
            <w:tcW w:w="656" w:type="dxa"/>
            <w:tcBorders>
              <w:left w:val="single" w:color="auto" w:sz="4" w:space="0"/>
              <w:right w:val="single" w:color="auto" w:sz="4" w:space="0"/>
            </w:tcBorders>
            <w:noWrap w:val="0"/>
            <w:vAlign w:val="center"/>
          </w:tcPr>
          <w:p>
            <w:pPr>
              <w:pStyle w:val="10"/>
              <w:spacing w:line="240" w:lineRule="auto"/>
              <w:jc w:val="center"/>
              <w:rPr>
                <w:rFonts w:hint="default" w:ascii="Tahoma" w:hAnsi="Tahoma" w:cs="Tahoma"/>
                <w:color w:val="000000"/>
                <w:sz w:val="22"/>
                <w:szCs w:val="22"/>
                <w:lang w:val="en-US" w:eastAsia="zh-CN"/>
              </w:rPr>
            </w:pPr>
            <w:r>
              <w:rPr>
                <w:rFonts w:hint="eastAsia" w:ascii="Tahoma" w:hAnsi="Tahoma" w:cs="Tahoma"/>
                <w:color w:val="000000"/>
                <w:sz w:val="22"/>
                <w:szCs w:val="22"/>
                <w:lang w:val="en-US" w:eastAsia="zh-CN"/>
              </w:rPr>
              <w:t>容积</w:t>
            </w:r>
          </w:p>
        </w:tc>
        <w:tc>
          <w:tcPr>
            <w:tcW w:w="839" w:type="dxa"/>
            <w:tcBorders>
              <w:left w:val="single" w:color="auto" w:sz="4" w:space="0"/>
            </w:tcBorders>
            <w:noWrap w:val="0"/>
            <w:vAlign w:val="center"/>
          </w:tcPr>
          <w:p>
            <w:pPr>
              <w:pStyle w:val="10"/>
              <w:spacing w:line="240" w:lineRule="auto"/>
              <w:jc w:val="center"/>
              <w:rPr>
                <w:rFonts w:hint="default" w:ascii="Tahoma" w:hAnsi="Tahoma" w:cs="Tahoma"/>
                <w:color w:val="000000"/>
                <w:sz w:val="22"/>
                <w:szCs w:val="22"/>
                <w:lang w:val="en-US" w:eastAsia="zh-CN"/>
              </w:rPr>
            </w:pPr>
            <w:r>
              <w:rPr>
                <w:rFonts w:hint="eastAsia" w:ascii="Tahoma" w:hAnsi="Tahoma" w:cs="Tahoma"/>
                <w:color w:val="000000"/>
                <w:sz w:val="22"/>
                <w:szCs w:val="22"/>
                <w:lang w:val="en-US" w:eastAsia="zh-CN"/>
              </w:rPr>
              <w:t>0.07m</w:t>
            </w:r>
            <w:r>
              <w:rPr>
                <w:rFonts w:hint="eastAsia" w:ascii="Tahoma" w:hAnsi="Tahoma" w:cs="Tahoma"/>
                <w:color w:val="000000"/>
                <w:sz w:val="22"/>
                <w:szCs w:val="22"/>
                <w:vertAlign w:val="superscript"/>
                <w:lang w:val="en-US" w:eastAsia="zh-CN"/>
              </w:rPr>
              <w:t>3</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1277" w:type="dxa"/>
            <w:tcBorders>
              <w:right w:val="single" w:color="auto" w:sz="4" w:space="0"/>
            </w:tcBorders>
            <w:noWrap w:val="0"/>
            <w:vAlign w:val="center"/>
          </w:tcPr>
          <w:p>
            <w:pPr>
              <w:pStyle w:val="10"/>
              <w:spacing w:line="240" w:lineRule="auto"/>
              <w:jc w:val="center"/>
              <w:rPr>
                <w:rFonts w:hint="eastAsia" w:ascii="Tahoma" w:hAnsi="Tahoma" w:cs="Tahoma"/>
                <w:color w:val="000000"/>
                <w:sz w:val="22"/>
                <w:szCs w:val="22"/>
                <w:lang w:eastAsia="zh-CN"/>
              </w:rPr>
            </w:pPr>
            <w:r>
              <w:rPr>
                <w:rFonts w:hint="eastAsia" w:ascii="Tahoma" w:hAnsi="Tahoma" w:cs="Tahoma"/>
                <w:color w:val="000000"/>
                <w:sz w:val="22"/>
                <w:szCs w:val="22"/>
                <w:lang w:eastAsia="zh-CN"/>
              </w:rPr>
              <w:t>扬程</w:t>
            </w:r>
          </w:p>
        </w:tc>
        <w:tc>
          <w:tcPr>
            <w:tcW w:w="1824" w:type="dxa"/>
            <w:tcBorders>
              <w:left w:val="single" w:color="auto" w:sz="4" w:space="0"/>
            </w:tcBorders>
            <w:noWrap w:val="0"/>
            <w:vAlign w:val="center"/>
          </w:tcPr>
          <w:p>
            <w:pPr>
              <w:pStyle w:val="10"/>
              <w:spacing w:line="240" w:lineRule="auto"/>
              <w:jc w:val="center"/>
              <w:rPr>
                <w:rFonts w:hint="eastAsia" w:ascii="Tahoma" w:hAnsi="Tahoma" w:cs="Tahoma"/>
                <w:color w:val="000000"/>
                <w:sz w:val="22"/>
                <w:szCs w:val="22"/>
                <w:lang w:val="en-US" w:eastAsia="zh-CN"/>
              </w:rPr>
            </w:pPr>
            <w:r>
              <w:rPr>
                <w:rFonts w:hint="eastAsia" w:ascii="Tahoma" w:hAnsi="Tahoma" w:cs="Tahoma"/>
                <w:color w:val="000000"/>
                <w:sz w:val="22"/>
                <w:szCs w:val="22"/>
                <w:lang w:val="en-US" w:eastAsia="zh-CN"/>
              </w:rPr>
              <w:t>124m</w:t>
            </w:r>
          </w:p>
        </w:tc>
        <w:tc>
          <w:tcPr>
            <w:tcW w:w="1964" w:type="dxa"/>
            <w:tcBorders>
              <w:right w:val="single" w:color="auto" w:sz="4" w:space="0"/>
            </w:tcBorders>
            <w:noWrap w:val="0"/>
            <w:vAlign w:val="center"/>
          </w:tcPr>
          <w:p>
            <w:pPr>
              <w:pStyle w:val="10"/>
              <w:spacing w:line="240" w:lineRule="auto"/>
              <w:jc w:val="center"/>
              <w:rPr>
                <w:rFonts w:hint="eastAsia" w:ascii="Tahoma" w:hAnsi="Tahoma" w:eastAsia="宋体" w:cs="Tahoma"/>
                <w:color w:val="000000"/>
                <w:kern w:val="0"/>
                <w:sz w:val="22"/>
                <w:szCs w:val="22"/>
                <w:lang w:val="en-US" w:eastAsia="zh-CN" w:bidi="ar-SA"/>
              </w:rPr>
            </w:pPr>
            <w:r>
              <w:rPr>
                <w:rFonts w:hint="eastAsia" w:ascii="Tahoma" w:hAnsi="Tahoma" w:cs="Tahoma"/>
                <w:color w:val="000000"/>
                <w:sz w:val="22"/>
                <w:szCs w:val="22"/>
                <w:lang w:val="en-US" w:eastAsia="zh-CN"/>
              </w:rPr>
              <w:t>本体结构</w:t>
            </w:r>
          </w:p>
        </w:tc>
        <w:tc>
          <w:tcPr>
            <w:tcW w:w="1470" w:type="dxa"/>
            <w:tcBorders>
              <w:left w:val="single" w:color="auto" w:sz="4" w:space="0"/>
              <w:right w:val="single" w:color="auto" w:sz="4" w:space="0"/>
            </w:tcBorders>
            <w:noWrap w:val="0"/>
            <w:vAlign w:val="center"/>
          </w:tcPr>
          <w:p>
            <w:pPr>
              <w:pStyle w:val="10"/>
              <w:spacing w:line="240" w:lineRule="auto"/>
              <w:jc w:val="center"/>
              <w:rPr>
                <w:rFonts w:hint="eastAsia" w:ascii="Tahoma" w:hAnsi="Tahoma" w:eastAsia="宋体" w:cs="Tahoma"/>
                <w:color w:val="000000"/>
                <w:kern w:val="0"/>
                <w:sz w:val="22"/>
                <w:szCs w:val="22"/>
                <w:lang w:val="en-US" w:eastAsia="zh-CN" w:bidi="ar-SA"/>
              </w:rPr>
            </w:pPr>
            <w:r>
              <w:rPr>
                <w:rFonts w:hint="eastAsia" w:ascii="Tahoma" w:hAnsi="Tahoma" w:cs="Tahoma"/>
                <w:color w:val="000000"/>
                <w:sz w:val="22"/>
                <w:szCs w:val="22"/>
                <w:lang w:val="en-US" w:eastAsia="zh-CN"/>
              </w:rPr>
              <w:t>箱式</w:t>
            </w:r>
          </w:p>
        </w:tc>
        <w:tc>
          <w:tcPr>
            <w:tcW w:w="2030" w:type="dxa"/>
            <w:gridSpan w:val="2"/>
            <w:tcBorders>
              <w:left w:val="single" w:color="auto" w:sz="4" w:space="0"/>
              <w:right w:val="single" w:color="auto" w:sz="4" w:space="0"/>
            </w:tcBorders>
            <w:noWrap w:val="0"/>
            <w:vAlign w:val="center"/>
          </w:tcPr>
          <w:p>
            <w:pPr>
              <w:pStyle w:val="10"/>
              <w:spacing w:line="240" w:lineRule="auto"/>
              <w:jc w:val="center"/>
              <w:rPr>
                <w:rFonts w:hint="default" w:ascii="Tahoma" w:hAnsi="Tahoma" w:cs="Tahoma"/>
                <w:color w:val="000000"/>
                <w:sz w:val="22"/>
                <w:szCs w:val="22"/>
                <w:lang w:val="en-US" w:eastAsia="zh-CN"/>
              </w:rPr>
            </w:pPr>
            <w:r>
              <w:rPr>
                <w:rFonts w:hint="eastAsia" w:ascii="Tahoma" w:hAnsi="Tahoma" w:cs="Tahoma"/>
                <w:color w:val="000000"/>
                <w:sz w:val="22"/>
                <w:szCs w:val="22"/>
                <w:lang w:val="en-US" w:eastAsia="zh-CN"/>
              </w:rPr>
              <w:t>额定工作压力</w:t>
            </w:r>
          </w:p>
        </w:tc>
        <w:tc>
          <w:tcPr>
            <w:tcW w:w="1495" w:type="dxa"/>
            <w:gridSpan w:val="2"/>
            <w:tcBorders>
              <w:left w:val="single" w:color="auto" w:sz="4" w:space="0"/>
            </w:tcBorders>
            <w:noWrap w:val="0"/>
            <w:vAlign w:val="center"/>
          </w:tcPr>
          <w:p>
            <w:pPr>
              <w:pStyle w:val="10"/>
              <w:spacing w:line="240" w:lineRule="auto"/>
              <w:jc w:val="center"/>
              <w:rPr>
                <w:rFonts w:hint="default" w:ascii="Tahoma" w:hAnsi="Tahoma" w:cs="Tahoma"/>
                <w:color w:val="000000"/>
                <w:sz w:val="22"/>
                <w:szCs w:val="22"/>
                <w:lang w:val="en-US" w:eastAsia="zh-CN"/>
              </w:rPr>
            </w:pPr>
            <w:r>
              <w:rPr>
                <w:rFonts w:hint="eastAsia" w:ascii="Tahoma" w:hAnsi="Tahoma" w:cs="Tahoma"/>
                <w:color w:val="000000"/>
                <w:sz w:val="22"/>
                <w:szCs w:val="22"/>
                <w:lang w:val="en-US" w:eastAsia="zh-CN"/>
              </w:rPr>
              <w:t>1.25Mpa</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44" w:hRule="atLeast"/>
          <w:jc w:val="center"/>
        </w:trPr>
        <w:tc>
          <w:tcPr>
            <w:tcW w:w="1277" w:type="dxa"/>
            <w:tcBorders>
              <w:right w:val="single" w:color="auto" w:sz="4" w:space="0"/>
            </w:tcBorders>
            <w:noWrap w:val="0"/>
            <w:vAlign w:val="center"/>
          </w:tcPr>
          <w:p>
            <w:pPr>
              <w:pStyle w:val="10"/>
              <w:spacing w:line="240" w:lineRule="auto"/>
              <w:jc w:val="center"/>
              <w:rPr>
                <w:rFonts w:hint="eastAsia" w:ascii="Tahoma" w:hAnsi="Tahoma" w:cs="Tahoma"/>
                <w:color w:val="000000"/>
                <w:sz w:val="22"/>
                <w:szCs w:val="22"/>
                <w:lang w:eastAsia="zh-CN"/>
              </w:rPr>
            </w:pPr>
            <w:r>
              <w:rPr>
                <w:rFonts w:hint="eastAsia" w:ascii="Tahoma" w:hAnsi="Tahoma" w:cs="Tahoma"/>
                <w:color w:val="000000"/>
                <w:sz w:val="22"/>
                <w:szCs w:val="22"/>
                <w:lang w:eastAsia="zh-CN"/>
              </w:rPr>
              <w:t>电机功率</w:t>
            </w:r>
          </w:p>
        </w:tc>
        <w:tc>
          <w:tcPr>
            <w:tcW w:w="1824" w:type="dxa"/>
            <w:tcBorders>
              <w:left w:val="single" w:color="auto" w:sz="4" w:space="0"/>
            </w:tcBorders>
            <w:noWrap w:val="0"/>
            <w:vAlign w:val="center"/>
          </w:tcPr>
          <w:p>
            <w:pPr>
              <w:pStyle w:val="10"/>
              <w:spacing w:line="240" w:lineRule="auto"/>
              <w:jc w:val="center"/>
              <w:rPr>
                <w:rFonts w:hint="default" w:ascii="Tahoma" w:hAnsi="Tahoma" w:cs="Tahoma"/>
                <w:color w:val="000000"/>
                <w:sz w:val="22"/>
                <w:szCs w:val="22"/>
                <w:lang w:val="en-US" w:eastAsia="zh-CN"/>
              </w:rPr>
            </w:pPr>
            <w:r>
              <w:rPr>
                <w:rFonts w:hint="eastAsia" w:ascii="Tahoma" w:hAnsi="Tahoma" w:cs="Tahoma"/>
                <w:color w:val="000000"/>
                <w:sz w:val="22"/>
                <w:szCs w:val="22"/>
                <w:lang w:val="en-US" w:eastAsia="zh-CN"/>
              </w:rPr>
              <w:t>3.0KW</w:t>
            </w:r>
          </w:p>
        </w:tc>
        <w:tc>
          <w:tcPr>
            <w:tcW w:w="1964" w:type="dxa"/>
            <w:tcBorders>
              <w:right w:val="single" w:color="auto" w:sz="4" w:space="0"/>
            </w:tcBorders>
            <w:noWrap w:val="0"/>
            <w:vAlign w:val="center"/>
          </w:tcPr>
          <w:p>
            <w:pPr>
              <w:pStyle w:val="10"/>
              <w:spacing w:line="240" w:lineRule="auto"/>
              <w:jc w:val="center"/>
              <w:rPr>
                <w:rFonts w:hint="eastAsia" w:ascii="Tahoma" w:hAnsi="Tahoma" w:eastAsia="宋体" w:cs="Tahoma"/>
                <w:color w:val="000000"/>
                <w:kern w:val="0"/>
                <w:sz w:val="22"/>
                <w:szCs w:val="22"/>
                <w:lang w:val="en-US" w:eastAsia="zh-CN" w:bidi="ar-SA"/>
              </w:rPr>
            </w:pPr>
            <w:r>
              <w:rPr>
                <w:rFonts w:hint="eastAsia" w:ascii="Tahoma" w:hAnsi="Tahoma" w:cs="Tahoma"/>
                <w:color w:val="000000"/>
                <w:sz w:val="22"/>
                <w:szCs w:val="22"/>
                <w:lang w:eastAsia="zh-CN"/>
              </w:rPr>
              <w:t>固定方式</w:t>
            </w:r>
          </w:p>
        </w:tc>
        <w:tc>
          <w:tcPr>
            <w:tcW w:w="1470" w:type="dxa"/>
            <w:tcBorders>
              <w:left w:val="single" w:color="auto" w:sz="4" w:space="0"/>
              <w:right w:val="single" w:color="auto" w:sz="4" w:space="0"/>
            </w:tcBorders>
            <w:noWrap w:val="0"/>
            <w:vAlign w:val="center"/>
          </w:tcPr>
          <w:p>
            <w:pPr>
              <w:pStyle w:val="10"/>
              <w:spacing w:line="240" w:lineRule="auto"/>
              <w:jc w:val="center"/>
              <w:rPr>
                <w:rFonts w:hint="eastAsia" w:ascii="Tahoma" w:hAnsi="Tahoma" w:eastAsia="宋体" w:cs="Tahoma"/>
                <w:color w:val="000000"/>
                <w:kern w:val="0"/>
                <w:sz w:val="22"/>
                <w:szCs w:val="22"/>
                <w:lang w:val="en-US" w:eastAsia="zh-CN" w:bidi="ar-SA"/>
              </w:rPr>
            </w:pPr>
            <w:r>
              <w:rPr>
                <w:rFonts w:hint="eastAsia" w:ascii="Tahoma" w:hAnsi="Tahoma" w:cs="Tahoma"/>
                <w:color w:val="000000"/>
                <w:sz w:val="22"/>
                <w:szCs w:val="22"/>
                <w:lang w:val="en-US" w:eastAsia="zh-CN"/>
              </w:rPr>
              <w:t>挂式</w:t>
            </w:r>
          </w:p>
        </w:tc>
        <w:tc>
          <w:tcPr>
            <w:tcW w:w="2030" w:type="dxa"/>
            <w:gridSpan w:val="2"/>
            <w:tcBorders>
              <w:left w:val="single" w:color="auto" w:sz="4" w:space="0"/>
              <w:right w:val="single" w:color="auto" w:sz="4" w:space="0"/>
            </w:tcBorders>
            <w:noWrap w:val="0"/>
            <w:vAlign w:val="center"/>
          </w:tcPr>
          <w:p>
            <w:pPr>
              <w:pStyle w:val="10"/>
              <w:spacing w:line="240" w:lineRule="auto"/>
              <w:jc w:val="center"/>
              <w:rPr>
                <w:rFonts w:hint="default" w:ascii="Tahoma" w:hAnsi="Tahoma" w:eastAsia="宋体" w:cs="Tahoma"/>
                <w:color w:val="000000"/>
                <w:kern w:val="0"/>
                <w:sz w:val="22"/>
                <w:szCs w:val="22"/>
                <w:lang w:val="en-US" w:eastAsia="zh-CN" w:bidi="ar-SA"/>
              </w:rPr>
            </w:pPr>
            <w:r>
              <w:rPr>
                <w:rFonts w:hint="eastAsia" w:ascii="Tahoma" w:hAnsi="Tahoma" w:cs="Tahoma"/>
                <w:color w:val="000000"/>
                <w:sz w:val="22"/>
                <w:szCs w:val="22"/>
                <w:lang w:val="en-US" w:eastAsia="zh-CN"/>
              </w:rPr>
              <w:t>额定工作温度</w:t>
            </w:r>
          </w:p>
        </w:tc>
        <w:tc>
          <w:tcPr>
            <w:tcW w:w="1495" w:type="dxa"/>
            <w:gridSpan w:val="2"/>
            <w:tcBorders>
              <w:left w:val="single" w:color="auto" w:sz="4" w:space="0"/>
            </w:tcBorders>
            <w:noWrap w:val="0"/>
            <w:vAlign w:val="center"/>
          </w:tcPr>
          <w:p>
            <w:pPr>
              <w:pStyle w:val="10"/>
              <w:spacing w:line="240" w:lineRule="auto"/>
              <w:jc w:val="center"/>
              <w:rPr>
                <w:rFonts w:hint="eastAsia" w:ascii="Tahoma" w:hAnsi="Tahoma" w:cs="Tahoma"/>
                <w:color w:val="000000"/>
                <w:sz w:val="22"/>
                <w:szCs w:val="22"/>
                <w:lang w:val="en-US" w:eastAsia="zh-CN"/>
              </w:rPr>
            </w:pPr>
            <w:r>
              <w:rPr>
                <w:rFonts w:hint="eastAsia" w:ascii="Tahoma" w:hAnsi="Tahoma" w:cs="Tahoma"/>
                <w:color w:val="000000"/>
                <w:sz w:val="22"/>
                <w:szCs w:val="22"/>
                <w:lang w:val="en-US" w:eastAsia="zh-CN"/>
              </w:rPr>
              <w:t>193</w:t>
            </w:r>
            <w:r>
              <w:rPr>
                <w:rFonts w:hint="eastAsia" w:ascii="Tahoma" w:hAnsi="Tahoma" w:cs="Tahoma"/>
                <w:b/>
                <w:bCs/>
                <w:color w:val="000000"/>
                <w:sz w:val="22"/>
                <w:szCs w:val="22"/>
                <w:lang w:val="en-US" w:eastAsia="zh-CN"/>
              </w:rPr>
              <w:t>℃</w:t>
            </w:r>
          </w:p>
        </w:tc>
      </w:tr>
    </w:tbl>
    <w:p>
      <w:pPr>
        <w:pStyle w:val="4"/>
        <w:bidi w:val="0"/>
        <w:rPr>
          <w:rFonts w:hint="eastAsia" w:ascii="黑体" w:hAnsi="黑体" w:eastAsia="黑体" w:cs="黑体"/>
          <w:lang w:val="en-US" w:eastAsia="zh-CN"/>
        </w:rPr>
      </w:pPr>
      <w:r>
        <w:rPr>
          <w:rFonts w:hint="eastAsia" w:ascii="黑体" w:hAnsi="黑体" w:eastAsia="黑体" w:cs="黑体"/>
          <w:lang w:val="en-US" w:eastAsia="zh-CN"/>
        </w:rPr>
        <w:drawing>
          <wp:anchor distT="0" distB="0" distL="114300" distR="114300" simplePos="0" relativeHeight="251667456" behindDoc="1" locked="0" layoutInCell="1" allowOverlap="1">
            <wp:simplePos x="0" y="0"/>
            <wp:positionH relativeFrom="column">
              <wp:posOffset>-54610</wp:posOffset>
            </wp:positionH>
            <wp:positionV relativeFrom="paragraph">
              <wp:posOffset>366395</wp:posOffset>
            </wp:positionV>
            <wp:extent cx="6172200" cy="2738120"/>
            <wp:effectExtent l="0" t="0" r="0" b="5080"/>
            <wp:wrapThrough wrapText="bothSides">
              <wp:wrapPolygon>
                <wp:start x="0" y="0"/>
                <wp:lineTo x="0" y="21490"/>
                <wp:lineTo x="21533" y="21490"/>
                <wp:lineTo x="21533" y="0"/>
                <wp:lineTo x="0" y="0"/>
              </wp:wrapPolygon>
            </wp:wrapThrough>
            <wp:docPr id="19" name="图片 19" descr="DJI_03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DJI_0386(1)"/>
                    <pic:cNvPicPr>
                      <a:picLocks noChangeAspect="1"/>
                    </pic:cNvPicPr>
                  </pic:nvPicPr>
                  <pic:blipFill>
                    <a:blip r:embed="rId11" cstate="print"/>
                    <a:stretch>
                      <a:fillRect/>
                    </a:stretch>
                  </pic:blipFill>
                  <pic:spPr>
                    <a:xfrm>
                      <a:off x="0" y="0"/>
                      <a:ext cx="6172200" cy="2738120"/>
                    </a:xfrm>
                    <a:prstGeom prst="rect">
                      <a:avLst/>
                    </a:prstGeom>
                  </pic:spPr>
                </pic:pic>
              </a:graphicData>
            </a:graphic>
          </wp:anchor>
        </w:drawing>
      </w:r>
      <w:r>
        <w:rPr>
          <w:rFonts w:hint="eastAsia" w:ascii="黑体" w:hAnsi="黑体" w:eastAsia="黑体" w:cs="黑体"/>
          <w:lang w:val="en-US" w:eastAsia="zh-CN"/>
        </w:rPr>
        <w:t>三、公司简介：</w:t>
      </w:r>
      <w:bookmarkEnd w:id="8"/>
      <w:bookmarkEnd w:id="9"/>
    </w:p>
    <w:bookmarkEnd w:id="10"/>
    <w:p>
      <w:pPr>
        <w:pStyle w:val="15"/>
        <w:ind w:firstLine="420"/>
        <w:rPr>
          <w:rFonts w:hint="default" w:ascii="仿宋_GB2312" w:eastAsia="仿宋_GB2312" w:hAnsiTheme="minorHAnsi"/>
          <w:kern w:val="2"/>
          <w:sz w:val="22"/>
          <w:szCs w:val="22"/>
          <w:lang w:val="en-US"/>
        </w:rPr>
      </w:pPr>
      <w:r>
        <w:rPr>
          <w:rFonts w:ascii="仿宋_GB2312" w:eastAsia="仿宋_GB2312" w:hAnsiTheme="minorHAnsi"/>
          <w:kern w:val="2"/>
          <w:sz w:val="22"/>
          <w:szCs w:val="22"/>
          <w:lang w:val="en-US"/>
        </w:rPr>
        <w:t>河南省恒信锅炉制造有限公司始建于2006年，厂区位于河南省周口市太康县张集镇G311国道路北，距商周高速和永登高速出口1公里，生产和交通条件便利，地理环境优越，恒信锅炉是具有B级锅炉制造许可和D级压力容器制造许可的企业，公司已通过质量管理体系、环境管理体系和职业健康安全管理体系三大认证。近年来与多家科研单位和院校合作，目前主要有中船713所技术合作单位，西安交大热能技术合作单位，河南大学试点合作单位。恒信锅炉总投资9600万元，厂区占地3万多平方米，主建车间6千平方米，拥有多种大型专用生产设备，埋弧自动焊机、35mm卷板机、80mm摇臂钻床、铣边机、剪板机、卧式车床、取边机、车床、电动吊车、叉车等，公司具有B级锅炉制造资格，由专业锅炉热能团队，其中高级工程师2人，工程师助理6人，各类技术人员25人，车间技术人员206人，年生产能力4000蒸吨。主要产品：蒸汽锅炉；蒸汽发生器；热风炉，热水锅炉，导热油锅炉，压力容器，燃气锅炉，燃油锅炉，电磁锅炉，燃油气真空热水锅炉，电真空热水锅炉，相变间接热水锅炉，冷凝真空热水锅炉，供暖锅炉，洗浴锅炉、开水锅炉、烘干热风锅炉，链条炉排手烧锅炉，卧式三回程全自动蒸汽锅炉，燃油开水锅炉，燃气茶炉，电蒸汽开水锅炉，电蒸汽锅炉，电蒸汽发生器，电热水锅炉，汽水两用锅炉，燃油蒸汽发生器，燃气蒸汽发生器，电蒸汽发生器，燃油热风炉，燃气热风炉，生物质热风炉，生物质汽水锅炉，生物质蒸汽发生器，蒸汽储罐，空气储罐，分汽包，分汽缸，非标容器，木材防腐罐，木材浸注罐等系列产品，欢迎订购。</w:t>
      </w:r>
    </w:p>
    <w:p>
      <w:pPr>
        <w:pStyle w:val="15"/>
        <w:ind w:firstLine="440"/>
        <w:rPr>
          <w:rFonts w:hint="default" w:ascii="仿宋_GB2312" w:eastAsia="仿宋_GB2312" w:hAnsiTheme="minorHAnsi"/>
          <w:kern w:val="2"/>
          <w:sz w:val="22"/>
          <w:szCs w:val="22"/>
          <w:lang w:val="en-US"/>
        </w:rPr>
      </w:pPr>
      <w:r>
        <w:rPr>
          <w:rFonts w:ascii="仿宋_GB2312" w:eastAsia="仿宋_GB2312" w:hAnsiTheme="minorHAnsi"/>
          <w:kern w:val="2"/>
          <w:sz w:val="22"/>
          <w:szCs w:val="22"/>
          <w:lang w:val="en-US"/>
        </w:rPr>
        <w:t>公司秉承服务客户、做百年企业的崇高精神，建卧了产品售前咨询和售后服务体系，有完善的质保档案，快速解决产品的安装、使用、维修等实际问题，给客户提供稳定可靠的技术支持。质量是企业的生命，恒信锅炉秉承品质先行的理念，让用户放心是我们对您的郑重承诺。从锅炉设备工程的设计、选型、运输、安装、检验、调试等各个环节，我们都将充分考虑到您的需求，都充分想到了您的关注。我们将坚持不懈的狠抓质量，孜孜不倦地追求完美。河南恒信锅炉制造有限公司售后服务按国家新“三包”规定执行，提供全方位的工程售后服务。在国内三十多个省一百多个市区域，执行专业的服务理念，全程待命。产品工程质量、改造升级等问题，我们都将以用户为中心全程跟踪、定期维护、定期保养，让一切问题都能迎刃而解。</w:t>
      </w:r>
    </w:p>
    <w:p>
      <w:pPr>
        <w:pStyle w:val="3"/>
        <w:jc w:val="left"/>
        <w:outlineLvl w:val="0"/>
      </w:pPr>
      <w:bookmarkStart w:id="11" w:name="_Toc9567"/>
      <w:bookmarkStart w:id="12" w:name="_Toc25758"/>
      <w:bookmarkStart w:id="13" w:name="_四、公司资质与产品展示"/>
      <w:r>
        <w:rPr>
          <w:rFonts w:hint="eastAsia" w:ascii="黑体" w:hAnsi="黑体" w:eastAsia="黑体" w:cs="黑体"/>
          <w:lang w:val="en-US" w:eastAsia="zh-CN"/>
        </w:rPr>
        <w:t>四、</w:t>
      </w:r>
      <w:bookmarkEnd w:id="11"/>
      <w:bookmarkEnd w:id="12"/>
      <w:bookmarkEnd w:id="13"/>
      <w:r>
        <w:rPr>
          <w:rFonts w:hint="eastAsia"/>
        </w:rPr>
        <w:t>公司资质与产品展示</w:t>
      </w:r>
    </w:p>
    <w:p>
      <w:pPr>
        <w:widowControl/>
        <w:jc w:val="center"/>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rPr>
        <w:drawing>
          <wp:inline distT="0" distB="0" distL="114300" distR="114300">
            <wp:extent cx="5261610" cy="3721735"/>
            <wp:effectExtent l="0" t="0" r="15240" b="12065"/>
            <wp:docPr id="20" name="图片 20" descr="e83fd3af0012f66ab9a51db0bb667f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e83fd3af0012f66ab9a51db0bb667f6"/>
                    <pic:cNvPicPr>
                      <a:picLocks noChangeAspect="1"/>
                    </pic:cNvPicPr>
                  </pic:nvPicPr>
                  <pic:blipFill>
                    <a:blip r:embed="rId12" cstate="print"/>
                    <a:stretch>
                      <a:fillRect/>
                    </a:stretch>
                  </pic:blipFill>
                  <pic:spPr>
                    <a:xfrm>
                      <a:off x="0" y="0"/>
                      <a:ext cx="5261610" cy="3721735"/>
                    </a:xfrm>
                    <a:prstGeom prst="rect">
                      <a:avLst/>
                    </a:prstGeom>
                  </pic:spPr>
                </pic:pic>
              </a:graphicData>
            </a:graphic>
          </wp:inline>
        </w:drawing>
      </w:r>
    </w:p>
    <w:p>
      <w:pPr>
        <w:widowControl/>
        <w:jc w:val="center"/>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rPr>
        <w:drawing>
          <wp:inline distT="0" distB="0" distL="114300" distR="114300">
            <wp:extent cx="5494020" cy="3996055"/>
            <wp:effectExtent l="0" t="0" r="11430" b="4445"/>
            <wp:docPr id="21" name="图片 21" descr="d31346a4d20514ea1155f212ff66b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d31346a4d20514ea1155f212ff66b2a"/>
                    <pic:cNvPicPr>
                      <a:picLocks noChangeAspect="1"/>
                    </pic:cNvPicPr>
                  </pic:nvPicPr>
                  <pic:blipFill>
                    <a:blip r:embed="rId13" cstate="print"/>
                    <a:stretch>
                      <a:fillRect/>
                    </a:stretch>
                  </pic:blipFill>
                  <pic:spPr>
                    <a:xfrm>
                      <a:off x="0" y="0"/>
                      <a:ext cx="5494020" cy="3996055"/>
                    </a:xfrm>
                    <a:prstGeom prst="rect">
                      <a:avLst/>
                    </a:prstGeom>
                  </pic:spPr>
                </pic:pic>
              </a:graphicData>
            </a:graphic>
          </wp:inline>
        </w:drawing>
      </w:r>
    </w:p>
    <w:p>
      <w:pPr>
        <w:widowControl/>
        <w:jc w:val="center"/>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rPr>
        <w:drawing>
          <wp:inline distT="0" distB="0" distL="114300" distR="114300">
            <wp:extent cx="5935345" cy="8161655"/>
            <wp:effectExtent l="0" t="0" r="8255" b="10795"/>
            <wp:docPr id="22" name="图片 22" descr="cb8a30618bdfdb84c90f7856e23f5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cb8a30618bdfdb84c90f7856e23f59a"/>
                    <pic:cNvPicPr>
                      <a:picLocks noChangeAspect="1"/>
                    </pic:cNvPicPr>
                  </pic:nvPicPr>
                  <pic:blipFill>
                    <a:blip r:embed="rId14" cstate="print"/>
                    <a:stretch>
                      <a:fillRect/>
                    </a:stretch>
                  </pic:blipFill>
                  <pic:spPr>
                    <a:xfrm>
                      <a:off x="0" y="0"/>
                      <a:ext cx="5935345" cy="8161655"/>
                    </a:xfrm>
                    <a:prstGeom prst="rect">
                      <a:avLst/>
                    </a:prstGeom>
                  </pic:spPr>
                </pic:pic>
              </a:graphicData>
            </a:graphic>
          </wp:inline>
        </w:drawing>
      </w: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sectPr>
          <w:footerReference r:id="rId5" w:type="default"/>
          <w:pgSz w:w="11906" w:h="16838"/>
          <w:pgMar w:top="1440" w:right="1080" w:bottom="930" w:left="1080" w:header="851" w:footer="283" w:gutter="0"/>
          <w:pgNumType w:fmt="decimal"/>
          <w:cols w:space="425" w:num="1"/>
          <w:docGrid w:type="lines" w:linePitch="312" w:charSpace="0"/>
        </w:sectPr>
      </w:pPr>
    </w:p>
    <w:p>
      <w:pPr>
        <w:widowControl/>
        <w:jc w:val="center"/>
        <w:rPr>
          <w:rFonts w:hint="eastAsia" w:ascii="微软雅黑" w:hAnsi="微软雅黑" w:eastAsia="微软雅黑" w:cs="Arial"/>
          <w:b/>
          <w:color w:val="333333"/>
          <w:sz w:val="30"/>
          <w:szCs w:val="30"/>
          <w:lang w:eastAsia="zh-CN"/>
        </w:rPr>
      </w:pPr>
      <w:r>
        <w:rPr>
          <w:rFonts w:hint="eastAsia" w:ascii="微软雅黑" w:hAnsi="微软雅黑" w:eastAsia="微软雅黑" w:cs="Arial"/>
          <w:b/>
          <w:color w:val="333333"/>
          <w:sz w:val="30"/>
          <w:szCs w:val="30"/>
          <w:lang w:eastAsia="zh-CN"/>
        </w:rPr>
        <w:drawing>
          <wp:anchor distT="0" distB="0" distL="114300" distR="114300" simplePos="0" relativeHeight="251692032" behindDoc="0" locked="0" layoutInCell="1" allowOverlap="1">
            <wp:simplePos x="0" y="0"/>
            <wp:positionH relativeFrom="column">
              <wp:posOffset>1688465</wp:posOffset>
            </wp:positionH>
            <wp:positionV relativeFrom="paragraph">
              <wp:posOffset>12065</wp:posOffset>
            </wp:positionV>
            <wp:extent cx="2985770" cy="4262120"/>
            <wp:effectExtent l="0" t="0" r="5080" b="5080"/>
            <wp:wrapNone/>
            <wp:docPr id="1" name="图片 1" descr="最新质量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最新质量管理体系认证"/>
                    <pic:cNvPicPr>
                      <a:picLocks noChangeAspect="1"/>
                    </pic:cNvPicPr>
                  </pic:nvPicPr>
                  <pic:blipFill>
                    <a:blip r:embed="rId15"/>
                    <a:stretch>
                      <a:fillRect/>
                    </a:stretch>
                  </pic:blipFill>
                  <pic:spPr>
                    <a:xfrm>
                      <a:off x="0" y="0"/>
                      <a:ext cx="2985770" cy="4262120"/>
                    </a:xfrm>
                    <a:prstGeom prst="rect">
                      <a:avLst/>
                    </a:prstGeom>
                  </pic:spPr>
                </pic:pic>
              </a:graphicData>
            </a:graphic>
          </wp:anchor>
        </w:drawing>
      </w:r>
    </w:p>
    <w:p>
      <w:pPr>
        <w:widowControl/>
        <w:jc w:val="center"/>
        <w:rPr>
          <w:rFonts w:hint="eastAsia" w:ascii="微软雅黑" w:hAnsi="微软雅黑" w:eastAsia="微软雅黑" w:cs="Arial"/>
          <w:b/>
          <w:color w:val="333333"/>
          <w:sz w:val="30"/>
          <w:szCs w:val="30"/>
          <w:lang w:eastAsia="zh-CN"/>
        </w:rPr>
      </w:pPr>
    </w:p>
    <w:p>
      <w:pPr>
        <w:widowControl/>
        <w:jc w:val="center"/>
        <w:rPr>
          <w:rFonts w:hint="eastAsia" w:ascii="微软雅黑" w:hAnsi="微软雅黑" w:eastAsia="微软雅黑" w:cs="Arial"/>
          <w:b/>
          <w:color w:val="333333"/>
          <w:sz w:val="30"/>
          <w:szCs w:val="30"/>
          <w:lang w:eastAsia="zh-CN"/>
        </w:rPr>
      </w:pPr>
    </w:p>
    <w:p>
      <w:pPr>
        <w:widowControl/>
        <w:jc w:val="center"/>
        <w:rPr>
          <w:rFonts w:hint="eastAsia" w:ascii="微软雅黑" w:hAnsi="微软雅黑" w:eastAsia="微软雅黑" w:cs="Arial"/>
          <w:b/>
          <w:color w:val="333333"/>
          <w:sz w:val="30"/>
          <w:szCs w:val="30"/>
          <w:lang w:eastAsia="zh-CN"/>
        </w:rPr>
      </w:pPr>
    </w:p>
    <w:p>
      <w:pPr>
        <w:widowControl/>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lang w:eastAsia="zh-CN"/>
        </w:rPr>
        <w:drawing>
          <wp:anchor distT="0" distB="0" distL="114300" distR="114300" simplePos="0" relativeHeight="251689984" behindDoc="0" locked="0" layoutInCell="1" allowOverlap="1">
            <wp:simplePos x="0" y="0"/>
            <wp:positionH relativeFrom="column">
              <wp:posOffset>2992120</wp:posOffset>
            </wp:positionH>
            <wp:positionV relativeFrom="paragraph">
              <wp:posOffset>255905</wp:posOffset>
            </wp:positionV>
            <wp:extent cx="3092450" cy="4412615"/>
            <wp:effectExtent l="0" t="0" r="12700" b="6985"/>
            <wp:wrapNone/>
            <wp:docPr id="4" name="图片 4" descr="最新环境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最新环境管理体系认证"/>
                    <pic:cNvPicPr>
                      <a:picLocks noChangeAspect="1"/>
                    </pic:cNvPicPr>
                  </pic:nvPicPr>
                  <pic:blipFill>
                    <a:blip r:embed="rId16"/>
                    <a:stretch>
                      <a:fillRect/>
                    </a:stretch>
                  </pic:blipFill>
                  <pic:spPr>
                    <a:xfrm>
                      <a:off x="0" y="0"/>
                      <a:ext cx="3092450" cy="4412615"/>
                    </a:xfrm>
                    <a:prstGeom prst="rect">
                      <a:avLst/>
                    </a:prstGeom>
                  </pic:spPr>
                </pic:pic>
              </a:graphicData>
            </a:graphic>
          </wp:anchor>
        </w:drawing>
      </w:r>
      <w:r>
        <w:rPr>
          <w:rFonts w:hint="eastAsia" w:ascii="微软雅黑" w:hAnsi="微软雅黑" w:eastAsia="微软雅黑" w:cs="Arial"/>
          <w:b/>
          <w:color w:val="333333"/>
          <w:sz w:val="30"/>
          <w:szCs w:val="30"/>
          <w:lang w:eastAsia="zh-CN"/>
        </w:rPr>
        <w:drawing>
          <wp:anchor distT="0" distB="0" distL="114300" distR="114300" simplePos="0" relativeHeight="251691008" behindDoc="0" locked="0" layoutInCell="1" allowOverlap="1">
            <wp:simplePos x="0" y="0"/>
            <wp:positionH relativeFrom="column">
              <wp:posOffset>-276225</wp:posOffset>
            </wp:positionH>
            <wp:positionV relativeFrom="paragraph">
              <wp:posOffset>209550</wp:posOffset>
            </wp:positionV>
            <wp:extent cx="3150235" cy="4495165"/>
            <wp:effectExtent l="0" t="0" r="12065" b="635"/>
            <wp:wrapNone/>
            <wp:docPr id="2" name="图片 2" descr="最新职业健康安全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最新职业健康安全管理体系认证"/>
                    <pic:cNvPicPr>
                      <a:picLocks noChangeAspect="1"/>
                    </pic:cNvPicPr>
                  </pic:nvPicPr>
                  <pic:blipFill>
                    <a:blip r:embed="rId17"/>
                    <a:stretch>
                      <a:fillRect/>
                    </a:stretch>
                  </pic:blipFill>
                  <pic:spPr>
                    <a:xfrm>
                      <a:off x="0" y="0"/>
                      <a:ext cx="3150235" cy="4495165"/>
                    </a:xfrm>
                    <a:prstGeom prst="rect">
                      <a:avLst/>
                    </a:prstGeom>
                  </pic:spPr>
                </pic:pic>
              </a:graphicData>
            </a:graphic>
          </wp:anchor>
        </w:drawing>
      </w: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sectPr>
          <w:footerReference r:id="rId6" w:type="default"/>
          <w:pgSz w:w="11906" w:h="16838"/>
          <w:pgMar w:top="1440" w:right="1080" w:bottom="1440" w:left="1080" w:header="851" w:footer="283" w:gutter="0"/>
          <w:pgNumType w:fmt="decimal"/>
          <w:cols w:space="425" w:num="1"/>
          <w:docGrid w:type="lines" w:linePitch="312" w:charSpace="0"/>
        </w:sectPr>
      </w:pPr>
    </w:p>
    <w:p>
      <w:pPr>
        <w:widowControl/>
        <w:jc w:val="center"/>
        <w:rPr>
          <w:rFonts w:hint="eastAsia" w:ascii="微软雅黑" w:hAnsi="微软雅黑" w:eastAsia="微软雅黑" w:cs="Arial"/>
          <w:b/>
          <w:color w:val="333333"/>
          <w:sz w:val="30"/>
          <w:szCs w:val="30"/>
          <w:lang w:eastAsia="zh-CN"/>
        </w:rPr>
      </w:pPr>
      <w:bookmarkStart w:id="79" w:name="_GoBack"/>
      <w:bookmarkEnd w:id="79"/>
      <w:r>
        <w:rPr>
          <w:rFonts w:hint="eastAsia" w:eastAsia="黑体"/>
          <w:lang w:eastAsia="zh-CN"/>
        </w:rPr>
        <w:drawing>
          <wp:anchor distT="0" distB="0" distL="114300" distR="114300" simplePos="0" relativeHeight="251682816" behindDoc="0" locked="0" layoutInCell="1" allowOverlap="1">
            <wp:simplePos x="0" y="0"/>
            <wp:positionH relativeFrom="column">
              <wp:posOffset>90805</wp:posOffset>
            </wp:positionH>
            <wp:positionV relativeFrom="paragraph">
              <wp:posOffset>79375</wp:posOffset>
            </wp:positionV>
            <wp:extent cx="6000750" cy="4500245"/>
            <wp:effectExtent l="0" t="0" r="0" b="14605"/>
            <wp:wrapTopAndBottom/>
            <wp:docPr id="6" name="图片 6" descr="C:/Users/86156/AppData/Local/Temp/picturecompress_20220120091621/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C:/Users/86156/AppData/Local/Temp/picturecompress_20220120091621/output_1.jpgoutput_1"/>
                    <pic:cNvPicPr>
                      <a:picLocks noChangeAspect="1"/>
                    </pic:cNvPicPr>
                  </pic:nvPicPr>
                  <pic:blipFill>
                    <a:blip r:embed="rId18"/>
                    <a:stretch>
                      <a:fillRect/>
                    </a:stretch>
                  </pic:blipFill>
                  <pic:spPr>
                    <a:xfrm>
                      <a:off x="0" y="0"/>
                      <a:ext cx="6000750" cy="4500245"/>
                    </a:xfrm>
                    <a:prstGeom prst="rect">
                      <a:avLst/>
                    </a:prstGeom>
                  </pic:spPr>
                </pic:pic>
              </a:graphicData>
            </a:graphic>
          </wp:anchor>
        </w:drawing>
      </w:r>
      <w:r>
        <w:rPr>
          <w:rFonts w:hint="eastAsia" w:ascii="微软雅黑" w:hAnsi="微软雅黑" w:eastAsia="微软雅黑" w:cs="Arial"/>
          <w:b/>
          <w:color w:val="333333"/>
          <w:sz w:val="30"/>
          <w:szCs w:val="30"/>
          <w:lang w:eastAsia="zh-CN"/>
        </w:rPr>
        <w:drawing>
          <wp:inline distT="0" distB="0" distL="114300" distR="114300">
            <wp:extent cx="6000750" cy="4500245"/>
            <wp:effectExtent l="0" t="0" r="0" b="14605"/>
            <wp:docPr id="3" name="图片 3" descr="C:/Users/86156/AppData/Local/Temp/picturecompress_20220120091336/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C:/Users/86156/AppData/Local/Temp/picturecompress_20220120091336/output_1.jpgoutput_1"/>
                    <pic:cNvPicPr>
                      <a:picLocks noChangeAspect="1"/>
                    </pic:cNvPicPr>
                  </pic:nvPicPr>
                  <pic:blipFill>
                    <a:blip r:embed="rId19"/>
                    <a:stretch>
                      <a:fillRect/>
                    </a:stretch>
                  </pic:blipFill>
                  <pic:spPr>
                    <a:xfrm>
                      <a:off x="0" y="0"/>
                      <a:ext cx="6000750" cy="4500245"/>
                    </a:xfrm>
                    <a:prstGeom prst="rect">
                      <a:avLst/>
                    </a:prstGeom>
                  </pic:spPr>
                </pic:pic>
              </a:graphicData>
            </a:graphic>
          </wp:inline>
        </w:drawing>
      </w:r>
    </w:p>
    <w:p>
      <w:pPr>
        <w:rPr>
          <w:rFonts w:hint="eastAsia"/>
          <w:lang w:eastAsia="zh-CN"/>
        </w:rPr>
      </w:pPr>
      <w:r>
        <w:rPr>
          <w:rFonts w:hint="eastAsia"/>
          <w:lang w:eastAsia="zh-CN"/>
        </w:rPr>
        <w:drawing>
          <wp:anchor distT="0" distB="0" distL="114300" distR="114300" simplePos="0" relativeHeight="251683840" behindDoc="0" locked="0" layoutInCell="1" allowOverlap="1">
            <wp:simplePos x="0" y="0"/>
            <wp:positionH relativeFrom="column">
              <wp:posOffset>76200</wp:posOffset>
            </wp:positionH>
            <wp:positionV relativeFrom="paragraph">
              <wp:posOffset>94615</wp:posOffset>
            </wp:positionV>
            <wp:extent cx="6000750" cy="4500245"/>
            <wp:effectExtent l="0" t="0" r="0" b="14605"/>
            <wp:wrapTopAndBottom/>
            <wp:docPr id="9" name="图片 9" descr="C:/Users/86156/AppData/Local/Temp/picturecompress_20220120092051/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C:/Users/86156/AppData/Local/Temp/picturecompress_20220120092051/output_1.jpgoutput_1"/>
                    <pic:cNvPicPr>
                      <a:picLocks noChangeAspect="1"/>
                    </pic:cNvPicPr>
                  </pic:nvPicPr>
                  <pic:blipFill>
                    <a:blip r:embed="rId20"/>
                    <a:stretch>
                      <a:fillRect/>
                    </a:stretch>
                  </pic:blipFill>
                  <pic:spPr>
                    <a:xfrm>
                      <a:off x="0" y="0"/>
                      <a:ext cx="6000750" cy="4500245"/>
                    </a:xfrm>
                    <a:prstGeom prst="rect">
                      <a:avLst/>
                    </a:prstGeom>
                  </pic:spPr>
                </pic:pic>
              </a:graphicData>
            </a:graphic>
          </wp:anchor>
        </w:drawing>
      </w:r>
      <w:r>
        <w:rPr>
          <w:rFonts w:hint="eastAsia"/>
          <w:lang w:eastAsia="zh-CN"/>
        </w:rPr>
        <w:drawing>
          <wp:anchor distT="0" distB="0" distL="114300" distR="114300" simplePos="0" relativeHeight="251684864" behindDoc="0" locked="0" layoutInCell="1" allowOverlap="1">
            <wp:simplePos x="0" y="0"/>
            <wp:positionH relativeFrom="column">
              <wp:posOffset>90805</wp:posOffset>
            </wp:positionH>
            <wp:positionV relativeFrom="paragraph">
              <wp:posOffset>4597400</wp:posOffset>
            </wp:positionV>
            <wp:extent cx="6000750" cy="4500245"/>
            <wp:effectExtent l="0" t="0" r="0" b="14605"/>
            <wp:wrapTopAndBottom/>
            <wp:docPr id="10" name="图片 10" descr="C:/Users/86156/AppData/Local/Temp/picturecompress_20220120092106/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C:/Users/86156/AppData/Local/Temp/picturecompress_20220120092106/output_1.jpgoutput_1"/>
                    <pic:cNvPicPr>
                      <a:picLocks noChangeAspect="1"/>
                    </pic:cNvPicPr>
                  </pic:nvPicPr>
                  <pic:blipFill>
                    <a:blip r:embed="rId21"/>
                    <a:stretch>
                      <a:fillRect/>
                    </a:stretch>
                  </pic:blipFill>
                  <pic:spPr>
                    <a:xfrm>
                      <a:off x="0" y="0"/>
                      <a:ext cx="6000750" cy="4500245"/>
                    </a:xfrm>
                    <a:prstGeom prst="rect">
                      <a:avLst/>
                    </a:prstGeom>
                  </pic:spPr>
                </pic:pic>
              </a:graphicData>
            </a:graphic>
          </wp:anchor>
        </w:drawing>
      </w:r>
    </w:p>
    <w:p>
      <w:pPr>
        <w:pStyle w:val="4"/>
        <w:bidi w:val="0"/>
        <w:rPr>
          <w:rFonts w:hint="eastAsia" w:ascii="黑体" w:hAnsi="黑体" w:eastAsia="黑体" w:cs="黑体"/>
          <w:lang w:val="en-US" w:eastAsia="zh-CN"/>
        </w:rPr>
      </w:pPr>
      <w:bookmarkStart w:id="14" w:name="_Toc29994"/>
      <w:bookmarkStart w:id="15" w:name="_Toc16092"/>
      <w:bookmarkStart w:id="16" w:name="_五、蒸汽锅炉简介及特点"/>
      <w:r>
        <w:rPr>
          <w:rFonts w:hint="eastAsia" w:ascii="黑体" w:hAnsi="黑体" w:eastAsia="黑体" w:cs="黑体"/>
          <w:lang w:val="en-US" w:eastAsia="zh-CN"/>
        </w:rPr>
        <w:t>五、蒸汽锅炉简介及特点</w:t>
      </w:r>
      <w:bookmarkEnd w:id="14"/>
      <w:bookmarkEnd w:id="15"/>
    </w:p>
    <w:bookmarkEnd w:id="16"/>
    <w:p>
      <w:pPr>
        <w:pStyle w:val="5"/>
        <w:bidi w:val="0"/>
      </w:pPr>
      <w:bookmarkStart w:id="17" w:name="_Toc10708"/>
      <w:bookmarkStart w:id="18" w:name="_Toc16772"/>
      <w:bookmarkStart w:id="19" w:name="_1、系统概述及范围"/>
      <w:r>
        <w:rPr>
          <w:rFonts w:hint="eastAsia"/>
          <w:lang w:val="en-US" w:eastAsia="zh-CN"/>
        </w:rPr>
        <w:t>1</w:t>
      </w:r>
      <w:r>
        <w:rPr>
          <w:rFonts w:hint="eastAsia"/>
        </w:rPr>
        <w:t>、系统概述及范围</w:t>
      </w:r>
      <w:bookmarkEnd w:id="17"/>
      <w:bookmarkEnd w:id="18"/>
    </w:p>
    <w:bookmarkEnd w:id="19"/>
    <w:p>
      <w:pPr>
        <w:keepNext w:val="0"/>
        <w:keepLines w:val="0"/>
        <w:pageBreakBefore w:val="0"/>
        <w:wordWrap/>
        <w:overflowPunct/>
        <w:topLinePunct w:val="0"/>
        <w:autoSpaceDE/>
        <w:autoSpaceDN/>
        <w:bidi w:val="0"/>
        <w:adjustRightInd/>
        <w:spacing w:line="440" w:lineRule="exact"/>
        <w:ind w:firstLine="480" w:firstLineChars="200"/>
        <w:rPr>
          <w:sz w:val="24"/>
          <w:szCs w:val="24"/>
        </w:rPr>
      </w:pPr>
      <w:r>
        <w:rPr>
          <w:rFonts w:hint="eastAsia" w:ascii="宋体" w:hAnsi="宋体"/>
          <w:sz w:val="24"/>
          <w:szCs w:val="24"/>
        </w:rPr>
        <w:t>为了确保锅炉运行的安全和劳动人民生命财产安全，锅炉的设计、制造、安装、改造、维修、使用、检验检测等都必须严格按照TSG G0001-2012《锅炉安全技术监察规程》、GB/T16508.1～16508.8-2013《锅壳锅炉》、TSG G0002-2010《锅炉节能技术监督管理规程》</w:t>
      </w:r>
      <w:r>
        <w:rPr>
          <w:rFonts w:hint="eastAsia"/>
          <w:sz w:val="24"/>
          <w:szCs w:val="24"/>
        </w:rPr>
        <w:t>的要求执行。</w:t>
      </w:r>
    </w:p>
    <w:p>
      <w:pPr>
        <w:keepNext w:val="0"/>
        <w:keepLines w:val="0"/>
        <w:pageBreakBefore w:val="0"/>
        <w:wordWrap/>
        <w:overflowPunct/>
        <w:topLinePunct w:val="0"/>
        <w:autoSpaceDE/>
        <w:autoSpaceDN/>
        <w:bidi w:val="0"/>
        <w:adjustRightInd/>
        <w:spacing w:line="440" w:lineRule="exact"/>
        <w:ind w:firstLine="480" w:firstLineChars="200"/>
        <w:rPr>
          <w:rFonts w:ascii="宋体" w:hAnsi="宋体"/>
          <w:sz w:val="24"/>
          <w:szCs w:val="24"/>
        </w:rPr>
      </w:pPr>
      <w:r>
        <w:rPr>
          <w:rFonts w:hint="eastAsia"/>
          <w:sz w:val="24"/>
          <w:szCs w:val="24"/>
        </w:rPr>
        <w:t>安装锅炉的单位，应具有相应级别锅炉安装许可证，并在安装锅炉前到当地市场监督管理局锅炉安全监察机构办理安装告知手续，方可按照锅炉房的设计图纸进行安装施工，并在施工过程中接受当地市场监督管理局的监检。锅炉安装验收合格后，锅炉使用单位应按照《锅炉使用登记办法》办理登记手续，未办理登记手续的锅炉，不得投入使用。</w:t>
      </w:r>
    </w:p>
    <w:p>
      <w:pPr>
        <w:pStyle w:val="5"/>
        <w:bidi w:val="0"/>
      </w:pPr>
      <w:bookmarkStart w:id="20" w:name="_Toc28871"/>
      <w:bookmarkStart w:id="21" w:name="_Toc3123"/>
      <w:bookmarkStart w:id="22" w:name="_2、结构简介"/>
      <w:r>
        <w:rPr>
          <w:rFonts w:hint="eastAsia"/>
          <w:lang w:val="en-US" w:eastAsia="zh-CN"/>
        </w:rPr>
        <w:t>2</w:t>
      </w:r>
      <w:r>
        <w:rPr>
          <w:rFonts w:hint="eastAsia"/>
        </w:rPr>
        <w:t>、结构简介</w:t>
      </w:r>
      <w:bookmarkEnd w:id="20"/>
      <w:bookmarkEnd w:id="21"/>
    </w:p>
    <w:bookmarkEnd w:id="22"/>
    <w:p>
      <w:pPr>
        <w:keepNext w:val="0"/>
        <w:keepLines w:val="0"/>
        <w:pageBreakBefore w:val="0"/>
        <w:wordWrap/>
        <w:overflowPunct/>
        <w:topLinePunct w:val="0"/>
        <w:autoSpaceDE/>
        <w:autoSpaceDN/>
        <w:bidi w:val="0"/>
        <w:adjustRightInd/>
        <w:spacing w:line="440" w:lineRule="exact"/>
        <w:ind w:firstLine="480" w:firstLineChars="200"/>
        <w:rPr>
          <w:rFonts w:ascii="宋体" w:hAnsi="宋体"/>
          <w:sz w:val="24"/>
          <w:szCs w:val="24"/>
        </w:rPr>
      </w:pPr>
      <w:r>
        <w:rPr>
          <w:rFonts w:hint="eastAsia" w:ascii="宋体" w:hAnsi="宋体"/>
          <w:sz w:val="24"/>
          <w:szCs w:val="24"/>
        </w:rPr>
        <w:t>WNS型燃油气蒸汽锅炉采用</w:t>
      </w:r>
      <w:r>
        <w:rPr>
          <w:rFonts w:hint="eastAsia"/>
          <w:sz w:val="24"/>
        </w:rPr>
        <w:t>卧式内燃三回程</w:t>
      </w:r>
      <w:r>
        <w:rPr>
          <w:rFonts w:hint="eastAsia" w:ascii="宋体" w:hAnsi="宋体"/>
          <w:sz w:val="24"/>
          <w:szCs w:val="24"/>
        </w:rPr>
        <w:t>结构形式，燃烧方式采用微正压室燃。锅炉本体由锅筒、波纹—平直组合炉胆、回燃室、和螺纹烟管组成。燃料在燃烧器内与空气混合后被电子点火棒点燃，喷入炉胆中燃烧，高温烟气由回燃室进入对流烟管，经出烟口进入节能器，达到排烟温度要求，最后由烟囱排入大气。</w:t>
      </w:r>
    </w:p>
    <w:p>
      <w:pPr>
        <w:pStyle w:val="24"/>
        <w:keepNext w:val="0"/>
        <w:keepLines w:val="0"/>
        <w:pageBreakBefore w:val="0"/>
        <w:wordWrap/>
        <w:overflowPunct/>
        <w:topLinePunct w:val="0"/>
        <w:autoSpaceDE/>
        <w:autoSpaceDN/>
        <w:bidi w:val="0"/>
        <w:adjustRightInd/>
        <w:spacing w:line="440" w:lineRule="exact"/>
        <w:ind w:firstLine="480" w:firstLineChars="200"/>
        <w:rPr>
          <w:rFonts w:hint="eastAsia" w:ascii="宋体" w:hAnsi="宋体"/>
          <w:sz w:val="24"/>
          <w:szCs w:val="24"/>
        </w:rPr>
      </w:pPr>
      <w:r>
        <w:rPr>
          <w:rFonts w:hint="eastAsia" w:ascii="宋体" w:hAnsi="宋体"/>
          <w:sz w:val="24"/>
          <w:szCs w:val="24"/>
        </w:rPr>
        <w:t>结构特点：</w:t>
      </w:r>
    </w:p>
    <w:p>
      <w:pPr>
        <w:pStyle w:val="24"/>
        <w:keepNext w:val="0"/>
        <w:keepLines w:val="0"/>
        <w:pageBreakBefore w:val="0"/>
        <w:wordWrap/>
        <w:overflowPunct/>
        <w:topLinePunct w:val="0"/>
        <w:autoSpaceDE/>
        <w:autoSpaceDN/>
        <w:bidi w:val="0"/>
        <w:adjustRightInd/>
        <w:spacing w:line="440" w:lineRule="exact"/>
        <w:ind w:firstLine="480" w:firstLineChars="200"/>
        <w:rPr>
          <w:rFonts w:hint="eastAsia" w:ascii="宋体" w:hAnsi="宋体"/>
          <w:sz w:val="24"/>
          <w:szCs w:val="24"/>
        </w:rPr>
      </w:pPr>
      <w:r>
        <w:rPr>
          <w:rFonts w:hint="eastAsia" w:ascii="宋体" w:hAnsi="宋体"/>
          <w:sz w:val="24"/>
          <w:szCs w:val="24"/>
        </w:rPr>
        <w:t>(1)燃烧器采用位于前部布置的三回程结构，火焰在炉膛内微正压燃烧，强化了传热，从而减少了对流受热面积，烟气流动阻力小，运行电耗低，可节约运行费用。</w:t>
      </w:r>
    </w:p>
    <w:p>
      <w:pPr>
        <w:pStyle w:val="24"/>
        <w:keepNext w:val="0"/>
        <w:keepLines w:val="0"/>
        <w:pageBreakBefore w:val="0"/>
        <w:wordWrap/>
        <w:overflowPunct/>
        <w:topLinePunct w:val="0"/>
        <w:autoSpaceDE/>
        <w:autoSpaceDN/>
        <w:bidi w:val="0"/>
        <w:adjustRightInd/>
        <w:spacing w:line="440" w:lineRule="exact"/>
        <w:ind w:firstLine="480" w:firstLineChars="200"/>
        <w:rPr>
          <w:rFonts w:hint="eastAsia" w:ascii="宋体" w:hAnsi="宋体"/>
          <w:sz w:val="24"/>
          <w:szCs w:val="24"/>
        </w:rPr>
      </w:pPr>
      <w:r>
        <w:rPr>
          <w:rFonts w:hint="eastAsia" w:ascii="宋体" w:hAnsi="宋体"/>
          <w:sz w:val="24"/>
          <w:szCs w:val="24"/>
        </w:rPr>
        <w:t>(2)锅炉采用离心玻璃棉作为保温材料，其保温性能好，重量轻，散热损失少。</w:t>
      </w:r>
    </w:p>
    <w:p>
      <w:pPr>
        <w:pStyle w:val="24"/>
        <w:keepNext w:val="0"/>
        <w:keepLines w:val="0"/>
        <w:pageBreakBefore w:val="0"/>
        <w:wordWrap/>
        <w:overflowPunct/>
        <w:topLinePunct w:val="0"/>
        <w:autoSpaceDE/>
        <w:autoSpaceDN/>
        <w:bidi w:val="0"/>
        <w:adjustRightInd/>
        <w:spacing w:line="440" w:lineRule="exact"/>
        <w:ind w:firstLine="480" w:firstLineChars="200"/>
        <w:rPr>
          <w:rFonts w:hint="eastAsia" w:ascii="宋体" w:hAnsi="宋体"/>
          <w:sz w:val="24"/>
          <w:szCs w:val="24"/>
        </w:rPr>
      </w:pPr>
      <w:r>
        <w:rPr>
          <w:rFonts w:hint="eastAsia" w:ascii="宋体" w:hAnsi="宋体"/>
          <w:sz w:val="24"/>
          <w:szCs w:val="24"/>
        </w:rPr>
        <w:t>(3)整个锅炉系统安全可靠，给水直接进入锅炉进水管，装有安全阀及压力控制器，使锅炉始终出在安全高效的运行状态之中。</w:t>
      </w:r>
    </w:p>
    <w:p>
      <w:pPr>
        <w:pStyle w:val="24"/>
        <w:keepNext w:val="0"/>
        <w:keepLines w:val="0"/>
        <w:pageBreakBefore w:val="0"/>
        <w:wordWrap/>
        <w:overflowPunct/>
        <w:topLinePunct w:val="0"/>
        <w:autoSpaceDE/>
        <w:autoSpaceDN/>
        <w:bidi w:val="0"/>
        <w:adjustRightInd/>
        <w:spacing w:line="440" w:lineRule="exact"/>
        <w:ind w:firstLine="480" w:firstLineChars="200"/>
        <w:rPr>
          <w:rFonts w:hint="eastAsia" w:ascii="宋体" w:hAnsi="宋体"/>
          <w:sz w:val="24"/>
          <w:szCs w:val="24"/>
        </w:rPr>
      </w:pPr>
      <w:r>
        <w:rPr>
          <w:rFonts w:hint="eastAsia" w:ascii="宋体" w:hAnsi="宋体"/>
          <w:sz w:val="24"/>
          <w:szCs w:val="24"/>
        </w:rPr>
        <w:t>(4)环保效果显著：烟尘排放浓度≤50mg/Nm3.格林曼黑度为I级，噪音≤60分贝。</w:t>
      </w:r>
    </w:p>
    <w:p>
      <w:pPr>
        <w:pStyle w:val="24"/>
        <w:keepNext w:val="0"/>
        <w:keepLines w:val="0"/>
        <w:pageBreakBefore w:val="0"/>
        <w:wordWrap/>
        <w:overflowPunct/>
        <w:topLinePunct w:val="0"/>
        <w:autoSpaceDE/>
        <w:autoSpaceDN/>
        <w:bidi w:val="0"/>
        <w:adjustRightInd/>
        <w:spacing w:line="440" w:lineRule="exact"/>
        <w:ind w:firstLine="480" w:firstLineChars="200"/>
        <w:rPr>
          <w:rFonts w:ascii="宋体" w:hAnsi="宋体"/>
          <w:sz w:val="24"/>
          <w:szCs w:val="24"/>
        </w:rPr>
      </w:pPr>
      <w:r>
        <w:rPr>
          <w:rFonts w:hint="eastAsia" w:ascii="宋体" w:hAnsi="宋体"/>
          <w:sz w:val="24"/>
          <w:szCs w:val="24"/>
        </w:rPr>
        <w:t>(5)烟气节能器采用圆形常压节能冷凝器，常压使用安全可靠，节能器与软水箱相连，中间有热水循环泵不间断循环，可以降低排烟温度提高锅炉热效率。</w:t>
      </w:r>
    </w:p>
    <w:p>
      <w:pPr>
        <w:pStyle w:val="5"/>
        <w:bidi w:val="0"/>
        <w:rPr>
          <w:rFonts w:hint="eastAsia"/>
        </w:rPr>
      </w:pPr>
      <w:bookmarkStart w:id="23" w:name="_Toc13346"/>
      <w:bookmarkStart w:id="24" w:name="_Toc13834"/>
      <w:bookmarkStart w:id="25" w:name="_3、性能特点"/>
      <w:r>
        <w:rPr>
          <w:rFonts w:hint="eastAsia"/>
          <w:lang w:val="en-US" w:eastAsia="zh-CN"/>
        </w:rPr>
        <w:t>3</w:t>
      </w:r>
      <w:r>
        <w:rPr>
          <w:rFonts w:hint="eastAsia"/>
        </w:rPr>
        <w:t>、性能特点</w:t>
      </w:r>
      <w:bookmarkEnd w:id="23"/>
      <w:bookmarkEnd w:id="24"/>
    </w:p>
    <w:bookmarkEnd w:id="25"/>
    <w:p>
      <w:pPr>
        <w:bidi w:val="0"/>
        <w:spacing w:line="360" w:lineRule="auto"/>
        <w:ind w:firstLine="420" w:firstLineChars="0"/>
        <w:rPr>
          <w:rFonts w:hint="eastAsia" w:ascii="宋体" w:hAnsi="宋体" w:eastAsia="宋体" w:cs="Times New Roman"/>
          <w:kern w:val="0"/>
          <w:sz w:val="24"/>
          <w:szCs w:val="24"/>
          <w:lang w:val="en-US" w:eastAsia="zh-CN" w:bidi="ar-SA"/>
        </w:rPr>
      </w:pPr>
      <w:r>
        <w:rPr>
          <w:rFonts w:hint="eastAsia" w:ascii="宋体" w:hAnsi="宋体" w:eastAsia="宋体" w:cs="Times New Roman"/>
          <w:kern w:val="0"/>
          <w:sz w:val="24"/>
          <w:szCs w:val="24"/>
          <w:lang w:val="en-US" w:eastAsia="zh-CN" w:bidi="ar-SA"/>
        </w:rPr>
        <w:t>本锅炉整体出厂，配备的燃烧设备采用进口燃烧器，可实现全自动化控制燃烧。锅炉设有电脑控制柜，控制柜上设有热工参数显示仪、控制按钮；本锅炉具有高低水位报警，和低水位连锁保护功能。本锅炉配备燃烧器应完全符合《锅炉安全技术监察规程》要求。</w:t>
      </w:r>
    </w:p>
    <w:p>
      <w:pPr>
        <w:pStyle w:val="5"/>
        <w:bidi w:val="0"/>
        <w:rPr>
          <w:rFonts w:hint="default"/>
          <w:lang w:val="en-US" w:eastAsia="zh-CN"/>
        </w:rPr>
      </w:pPr>
      <w:bookmarkStart w:id="26" w:name="_Toc7888"/>
      <w:bookmarkStart w:id="27" w:name="_4、设计燃料要求："/>
      <w:r>
        <w:rPr>
          <w:rFonts w:hint="eastAsia"/>
          <w:lang w:val="en-US" w:eastAsia="zh-CN"/>
        </w:rPr>
        <w:t>4</w:t>
      </w:r>
      <w:r>
        <w:rPr>
          <w:rFonts w:hint="default"/>
          <w:lang w:val="en-US" w:eastAsia="zh-CN"/>
        </w:rPr>
        <w:t>、设计燃料要求：</w:t>
      </w:r>
      <w:bookmarkEnd w:id="26"/>
    </w:p>
    <w:bookmarkEnd w:id="27"/>
    <w:p>
      <w:pPr>
        <w:keepNext w:val="0"/>
        <w:keepLines w:val="0"/>
        <w:pageBreakBefore w:val="0"/>
        <w:wordWrap/>
        <w:overflowPunct/>
        <w:topLinePunct w:val="0"/>
        <w:autoSpaceDE/>
        <w:autoSpaceDN/>
        <w:bidi w:val="0"/>
        <w:adjustRightInd/>
        <w:spacing w:line="440" w:lineRule="exact"/>
        <w:rPr>
          <w:rFonts w:hint="default" w:ascii="宋体" w:hAnsi="宋体"/>
          <w:sz w:val="24"/>
          <w:szCs w:val="24"/>
        </w:rPr>
      </w:pPr>
      <w:r>
        <w:rPr>
          <w:rFonts w:hint="default" w:ascii="宋体" w:hAnsi="宋体"/>
          <w:sz w:val="24"/>
          <w:szCs w:val="24"/>
          <w:lang w:val="en-US" w:eastAsia="zh-CN"/>
        </w:rPr>
        <w:t>1.液体燃料</w:t>
      </w:r>
    </w:p>
    <w:p>
      <w:pPr>
        <w:keepNext w:val="0"/>
        <w:keepLines w:val="0"/>
        <w:pageBreakBefore w:val="0"/>
        <w:wordWrap/>
        <w:overflowPunct/>
        <w:topLinePunct w:val="0"/>
        <w:autoSpaceDE/>
        <w:autoSpaceDN/>
        <w:bidi w:val="0"/>
        <w:adjustRightInd/>
        <w:spacing w:line="440" w:lineRule="exact"/>
        <w:ind w:firstLine="480" w:firstLineChars="200"/>
        <w:rPr>
          <w:rFonts w:hint="default" w:ascii="宋体" w:hAnsi="宋体"/>
          <w:sz w:val="24"/>
          <w:szCs w:val="24"/>
        </w:rPr>
      </w:pPr>
      <w:r>
        <w:rPr>
          <w:rFonts w:hint="default" w:ascii="宋体" w:hAnsi="宋体"/>
          <w:sz w:val="24"/>
          <w:szCs w:val="24"/>
          <w:lang w:val="en-US" w:eastAsia="zh-CN"/>
        </w:rPr>
        <w:t>0#轻柴油成分</w:t>
      </w:r>
    </w:p>
    <w:tbl>
      <w:tblPr>
        <w:tblStyle w:val="11"/>
        <w:tblW w:w="9416" w:type="dxa"/>
        <w:tblInd w:w="51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 w:type="dxa"/>
          <w:bottom w:w="0" w:type="dxa"/>
          <w:right w:w="10" w:type="dxa"/>
        </w:tblCellMar>
      </w:tblPr>
      <w:tblGrid>
        <w:gridCol w:w="1114"/>
        <w:gridCol w:w="1114"/>
        <w:gridCol w:w="968"/>
        <w:gridCol w:w="967"/>
        <w:gridCol w:w="1162"/>
        <w:gridCol w:w="1160"/>
        <w:gridCol w:w="1162"/>
        <w:gridCol w:w="176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 w:type="dxa"/>
            <w:bottom w:w="0" w:type="dxa"/>
            <w:right w:w="10" w:type="dxa"/>
          </w:tblCellMar>
        </w:tblPrEx>
        <w:trPr>
          <w:trHeight w:val="499" w:hRule="atLeast"/>
        </w:trPr>
        <w:tc>
          <w:tcPr>
            <w:tcW w:w="11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Car</w:t>
            </w:r>
          </w:p>
        </w:tc>
        <w:tc>
          <w:tcPr>
            <w:tcW w:w="11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Har</w:t>
            </w:r>
          </w:p>
        </w:tc>
        <w:tc>
          <w:tcPr>
            <w:tcW w:w="968"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Oar</w:t>
            </w:r>
          </w:p>
        </w:tc>
        <w:tc>
          <w:tcPr>
            <w:tcW w:w="96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Nar</w:t>
            </w:r>
          </w:p>
        </w:tc>
        <w:tc>
          <w:tcPr>
            <w:tcW w:w="1162"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Sar</w:t>
            </w:r>
          </w:p>
        </w:tc>
        <w:tc>
          <w:tcPr>
            <w:tcW w:w="116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Aar</w:t>
            </w:r>
          </w:p>
        </w:tc>
        <w:tc>
          <w:tcPr>
            <w:tcW w:w="1162"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Var</w:t>
            </w:r>
          </w:p>
        </w:tc>
        <w:tc>
          <w:tcPr>
            <w:tcW w:w="176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Qnet.v.ar</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499" w:hRule="atLeast"/>
        </w:trPr>
        <w:tc>
          <w:tcPr>
            <w:tcW w:w="11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w:t>
            </w:r>
          </w:p>
        </w:tc>
        <w:tc>
          <w:tcPr>
            <w:tcW w:w="11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w:t>
            </w:r>
          </w:p>
        </w:tc>
        <w:tc>
          <w:tcPr>
            <w:tcW w:w="968"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w:t>
            </w:r>
          </w:p>
        </w:tc>
        <w:tc>
          <w:tcPr>
            <w:tcW w:w="96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w:t>
            </w:r>
          </w:p>
        </w:tc>
        <w:tc>
          <w:tcPr>
            <w:tcW w:w="1162"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w:t>
            </w:r>
          </w:p>
        </w:tc>
        <w:tc>
          <w:tcPr>
            <w:tcW w:w="116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w:t>
            </w:r>
          </w:p>
        </w:tc>
        <w:tc>
          <w:tcPr>
            <w:tcW w:w="1162"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w:t>
            </w:r>
          </w:p>
        </w:tc>
        <w:tc>
          <w:tcPr>
            <w:tcW w:w="176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(kJ/kg)</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 w:type="dxa"/>
            <w:bottom w:w="0" w:type="dxa"/>
            <w:right w:w="10" w:type="dxa"/>
          </w:tblCellMar>
        </w:tblPrEx>
        <w:trPr>
          <w:trHeight w:val="499" w:hRule="atLeast"/>
        </w:trPr>
        <w:tc>
          <w:tcPr>
            <w:tcW w:w="11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85.55</w:t>
            </w:r>
          </w:p>
        </w:tc>
        <w:tc>
          <w:tcPr>
            <w:tcW w:w="11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13.49</w:t>
            </w:r>
          </w:p>
        </w:tc>
        <w:tc>
          <w:tcPr>
            <w:tcW w:w="968"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0.66</w:t>
            </w:r>
          </w:p>
        </w:tc>
        <w:tc>
          <w:tcPr>
            <w:tcW w:w="96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0.04</w:t>
            </w:r>
          </w:p>
        </w:tc>
        <w:tc>
          <w:tcPr>
            <w:tcW w:w="1162"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0.25</w:t>
            </w:r>
          </w:p>
        </w:tc>
        <w:tc>
          <w:tcPr>
            <w:tcW w:w="116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0.01</w:t>
            </w:r>
          </w:p>
        </w:tc>
        <w:tc>
          <w:tcPr>
            <w:tcW w:w="1162"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0</w:t>
            </w:r>
          </w:p>
        </w:tc>
        <w:tc>
          <w:tcPr>
            <w:tcW w:w="176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42916.75</w:t>
            </w:r>
          </w:p>
        </w:tc>
      </w:tr>
    </w:tbl>
    <w:p>
      <w:pPr>
        <w:keepNext w:val="0"/>
        <w:keepLines w:val="0"/>
        <w:pageBreakBefore w:val="0"/>
        <w:wordWrap/>
        <w:overflowPunct/>
        <w:topLinePunct w:val="0"/>
        <w:autoSpaceDE/>
        <w:autoSpaceDN/>
        <w:bidi w:val="0"/>
        <w:adjustRightInd/>
        <w:spacing w:line="440" w:lineRule="exact"/>
        <w:rPr>
          <w:rFonts w:hint="default" w:ascii="宋体" w:hAnsi="宋体"/>
          <w:sz w:val="24"/>
          <w:szCs w:val="24"/>
        </w:rPr>
      </w:pPr>
      <w:r>
        <w:rPr>
          <w:rFonts w:hint="default" w:ascii="宋体" w:hAnsi="宋体"/>
          <w:sz w:val="24"/>
          <w:szCs w:val="24"/>
          <w:lang w:val="en-US" w:eastAsia="zh-CN"/>
        </w:rPr>
        <w:t>2．气体燃料</w:t>
      </w:r>
    </w:p>
    <w:p>
      <w:pPr>
        <w:keepNext w:val="0"/>
        <w:keepLines w:val="0"/>
        <w:pageBreakBefore w:val="0"/>
        <w:wordWrap/>
        <w:overflowPunct/>
        <w:topLinePunct w:val="0"/>
        <w:autoSpaceDE/>
        <w:autoSpaceDN/>
        <w:bidi w:val="0"/>
        <w:adjustRightInd/>
        <w:spacing w:line="440" w:lineRule="exact"/>
        <w:ind w:firstLine="480" w:firstLineChars="200"/>
        <w:rPr>
          <w:rFonts w:hint="default" w:ascii="宋体" w:hAnsi="宋体"/>
          <w:sz w:val="24"/>
          <w:szCs w:val="24"/>
        </w:rPr>
      </w:pPr>
      <w:r>
        <w:rPr>
          <w:rFonts w:hint="default" w:ascii="宋体" w:hAnsi="宋体"/>
          <w:sz w:val="24"/>
          <w:szCs w:val="24"/>
          <w:lang w:val="en-US" w:eastAsia="zh-CN"/>
        </w:rPr>
        <w:t>天然气成分：</w:t>
      </w:r>
    </w:p>
    <w:tbl>
      <w:tblPr>
        <w:tblStyle w:val="11"/>
        <w:tblW w:w="9547" w:type="dxa"/>
        <w:tblInd w:w="36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 w:type="dxa"/>
          <w:bottom w:w="0" w:type="dxa"/>
          <w:right w:w="10" w:type="dxa"/>
        </w:tblCellMar>
      </w:tblPr>
      <w:tblGrid>
        <w:gridCol w:w="1346"/>
        <w:gridCol w:w="1346"/>
        <w:gridCol w:w="1346"/>
        <w:gridCol w:w="1346"/>
        <w:gridCol w:w="1346"/>
        <w:gridCol w:w="1096"/>
        <w:gridCol w:w="172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 w:type="dxa"/>
            <w:bottom w:w="0" w:type="dxa"/>
            <w:right w:w="10" w:type="dxa"/>
          </w:tblCellMar>
        </w:tblPrEx>
        <w:trPr>
          <w:trHeight w:val="499" w:hRule="atLeast"/>
        </w:trPr>
        <w:tc>
          <w:tcPr>
            <w:tcW w:w="134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CH4</w:t>
            </w:r>
          </w:p>
        </w:tc>
        <w:tc>
          <w:tcPr>
            <w:tcW w:w="134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CmHn</w:t>
            </w:r>
          </w:p>
        </w:tc>
        <w:tc>
          <w:tcPr>
            <w:tcW w:w="134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H2</w:t>
            </w:r>
          </w:p>
        </w:tc>
        <w:tc>
          <w:tcPr>
            <w:tcW w:w="134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CO</w:t>
            </w:r>
          </w:p>
        </w:tc>
        <w:tc>
          <w:tcPr>
            <w:tcW w:w="134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N2</w:t>
            </w:r>
          </w:p>
        </w:tc>
        <w:tc>
          <w:tcPr>
            <w:tcW w:w="109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O2</w:t>
            </w:r>
          </w:p>
        </w:tc>
        <w:tc>
          <w:tcPr>
            <w:tcW w:w="172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Qnet,v,ar</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499" w:hRule="atLeast"/>
        </w:trPr>
        <w:tc>
          <w:tcPr>
            <w:tcW w:w="134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w:t>
            </w:r>
          </w:p>
        </w:tc>
        <w:tc>
          <w:tcPr>
            <w:tcW w:w="134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w:t>
            </w:r>
          </w:p>
        </w:tc>
        <w:tc>
          <w:tcPr>
            <w:tcW w:w="134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w:t>
            </w:r>
          </w:p>
        </w:tc>
        <w:tc>
          <w:tcPr>
            <w:tcW w:w="134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w:t>
            </w:r>
          </w:p>
        </w:tc>
        <w:tc>
          <w:tcPr>
            <w:tcW w:w="134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w:t>
            </w:r>
          </w:p>
        </w:tc>
        <w:tc>
          <w:tcPr>
            <w:tcW w:w="109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w:t>
            </w:r>
          </w:p>
        </w:tc>
        <w:tc>
          <w:tcPr>
            <w:tcW w:w="172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(kJ/Nm3)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 w:type="dxa"/>
            <w:bottom w:w="0" w:type="dxa"/>
            <w:right w:w="10" w:type="dxa"/>
          </w:tblCellMar>
        </w:tblPrEx>
        <w:trPr>
          <w:trHeight w:val="499" w:hRule="atLeast"/>
        </w:trPr>
        <w:tc>
          <w:tcPr>
            <w:tcW w:w="134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96.83</w:t>
            </w:r>
          </w:p>
        </w:tc>
        <w:tc>
          <w:tcPr>
            <w:tcW w:w="134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0.908</w:t>
            </w:r>
          </w:p>
        </w:tc>
        <w:tc>
          <w:tcPr>
            <w:tcW w:w="134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0.105</w:t>
            </w:r>
          </w:p>
        </w:tc>
        <w:tc>
          <w:tcPr>
            <w:tcW w:w="134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0.1</w:t>
            </w:r>
          </w:p>
        </w:tc>
        <w:tc>
          <w:tcPr>
            <w:tcW w:w="134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ind w:firstLine="480" w:firstLineChars="200"/>
              <w:jc w:val="center"/>
              <w:rPr>
                <w:rFonts w:hint="default" w:ascii="宋体" w:hAnsi="宋体"/>
                <w:sz w:val="24"/>
                <w:szCs w:val="24"/>
              </w:rPr>
            </w:pPr>
            <w:r>
              <w:rPr>
                <w:rFonts w:hint="default" w:ascii="宋体" w:hAnsi="宋体"/>
                <w:sz w:val="24"/>
                <w:szCs w:val="24"/>
                <w:lang w:val="en-US" w:eastAsia="zh-CN"/>
              </w:rPr>
              <w:t>1.85</w:t>
            </w:r>
          </w:p>
        </w:tc>
        <w:tc>
          <w:tcPr>
            <w:tcW w:w="109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0</w:t>
            </w:r>
          </w:p>
        </w:tc>
        <w:tc>
          <w:tcPr>
            <w:tcW w:w="172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35438</w:t>
            </w:r>
          </w:p>
        </w:tc>
      </w:tr>
    </w:tbl>
    <w:p>
      <w:pPr>
        <w:pStyle w:val="5"/>
        <w:bidi w:val="0"/>
        <w:rPr>
          <w:rFonts w:hint="eastAsia"/>
        </w:rPr>
      </w:pPr>
      <w:bookmarkStart w:id="28" w:name="_Toc2051"/>
      <w:bookmarkStart w:id="29" w:name="_5、自动控制安全保护"/>
      <w:r>
        <w:rPr>
          <w:rFonts w:hint="eastAsia"/>
          <w:lang w:val="en-US" w:eastAsia="zh-CN"/>
        </w:rPr>
        <w:t>5、</w:t>
      </w:r>
      <w:r>
        <w:rPr>
          <w:rFonts w:hint="eastAsia"/>
        </w:rPr>
        <w:t>自动控制安全保护</w:t>
      </w:r>
      <w:bookmarkEnd w:id="28"/>
    </w:p>
    <w:bookmarkEnd w:id="29"/>
    <w:p>
      <w:pPr>
        <w:spacing w:line="360" w:lineRule="auto"/>
        <w:ind w:left="-283" w:leftChars="-135" w:firstLine="381" w:firstLineChars="159"/>
        <w:rPr>
          <w:rFonts w:hint="eastAsia" w:ascii="新宋体" w:hAnsi="新宋体" w:eastAsia="新宋体" w:cs="新宋体"/>
          <w:sz w:val="24"/>
          <w:szCs w:val="24"/>
        </w:rPr>
      </w:pPr>
      <w:r>
        <w:rPr>
          <w:rFonts w:hint="eastAsia" w:ascii="宋体" w:hAnsi="宋体"/>
          <w:sz w:val="24"/>
          <w:szCs w:val="24"/>
        </w:rPr>
        <w:t>该锅炉具有高、低水位报警和低水位连锁保护功能；采用</w:t>
      </w:r>
      <w:r>
        <w:rPr>
          <w:rFonts w:hint="eastAsia" w:ascii="新宋体" w:hAnsi="新宋体" w:eastAsia="新宋体" w:cs="新宋体"/>
          <w:sz w:val="24"/>
          <w:szCs w:val="24"/>
        </w:rPr>
        <w:t>技术性能良好的全自动燃烧器作为主要燃烧设备，该燃烧器的燃烧程序由较先进的燃烧程序控制器控制，能实现锅炉正常燃烧所必需的各种功能，能在正常状态、事故状态及非常情况下，自动实施保护性停炉，配以相应的水位控制器、压力调节器，实现高低水位指示，超压指示、调节，保证水位在正常范围内波动，蒸汽压力在允许压力波动范围内，在水位极低，超压时实现保护性停止指示。</w:t>
      </w:r>
    </w:p>
    <w:p>
      <w:pPr>
        <w:pStyle w:val="5"/>
        <w:bidi w:val="0"/>
        <w:rPr>
          <w:rFonts w:hint="eastAsia"/>
        </w:rPr>
      </w:pPr>
      <w:bookmarkStart w:id="30" w:name="_Toc7849"/>
      <w:bookmarkStart w:id="31" w:name="_6、自动保护装置"/>
      <w:r>
        <w:rPr>
          <w:rFonts w:hint="eastAsia"/>
          <w:lang w:val="en-US" w:eastAsia="zh-CN"/>
        </w:rPr>
        <w:t>6、</w:t>
      </w:r>
      <w:r>
        <w:rPr>
          <w:rFonts w:hint="eastAsia"/>
        </w:rPr>
        <w:t>自动保护装置</w:t>
      </w:r>
      <w:bookmarkEnd w:id="30"/>
    </w:p>
    <w:bookmarkEnd w:id="31"/>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1、漏电保护</w:t>
      </w:r>
      <w:r>
        <w:rPr>
          <w:rFonts w:hint="eastAsia" w:ascii="新宋体" w:hAnsi="新宋体" w:eastAsia="新宋体" w:cs="新宋体"/>
          <w:sz w:val="24"/>
          <w:szCs w:val="24"/>
          <w:lang w:eastAsia="zh-CN"/>
        </w:rPr>
        <w:t>：</w:t>
      </w:r>
      <w:r>
        <w:rPr>
          <w:rFonts w:hint="eastAsia" w:ascii="新宋体" w:hAnsi="新宋体" w:eastAsia="新宋体" w:cs="新宋体"/>
          <w:sz w:val="24"/>
          <w:szCs w:val="24"/>
        </w:rPr>
        <w:t>当检测到泄漏电流超过设定值后，自动切断锅炉总电源。</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2、缺水保护</w:t>
      </w:r>
      <w:r>
        <w:rPr>
          <w:rFonts w:hint="eastAsia" w:ascii="新宋体" w:hAnsi="新宋体" w:eastAsia="新宋体" w:cs="新宋体"/>
          <w:sz w:val="24"/>
          <w:szCs w:val="24"/>
          <w:lang w:eastAsia="zh-CN"/>
        </w:rPr>
        <w:t>：</w:t>
      </w:r>
      <w:r>
        <w:rPr>
          <w:rFonts w:hint="eastAsia" w:ascii="新宋体" w:hAnsi="新宋体" w:eastAsia="新宋体" w:cs="新宋体"/>
          <w:sz w:val="24"/>
          <w:szCs w:val="24"/>
        </w:rPr>
        <w:t>当锅炉内水位低于锅炉要求的低水位时，自动停止加热，并报警。</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3、失电保护</w:t>
      </w:r>
      <w:r>
        <w:rPr>
          <w:rFonts w:hint="eastAsia" w:ascii="新宋体" w:hAnsi="新宋体" w:eastAsia="新宋体" w:cs="新宋体"/>
          <w:sz w:val="24"/>
          <w:szCs w:val="24"/>
          <w:lang w:eastAsia="zh-CN"/>
        </w:rPr>
        <w:t>：</w:t>
      </w:r>
      <w:r>
        <w:rPr>
          <w:rFonts w:hint="eastAsia" w:ascii="新宋体" w:hAnsi="新宋体" w:eastAsia="新宋体" w:cs="新宋体"/>
          <w:sz w:val="24"/>
          <w:szCs w:val="24"/>
        </w:rPr>
        <w:t>当电源突然中断，再次送电时，控制系统全部回到自动工作状态。</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4、超压保护</w:t>
      </w:r>
      <w:r>
        <w:rPr>
          <w:rFonts w:hint="eastAsia" w:ascii="新宋体" w:hAnsi="新宋体" w:eastAsia="新宋体" w:cs="新宋体"/>
          <w:sz w:val="24"/>
          <w:szCs w:val="24"/>
          <w:lang w:eastAsia="zh-CN"/>
        </w:rPr>
        <w:t>：</w:t>
      </w:r>
      <w:r>
        <w:rPr>
          <w:rFonts w:hint="eastAsia" w:ascii="新宋体" w:hAnsi="新宋体" w:eastAsia="新宋体" w:cs="新宋体"/>
          <w:sz w:val="24"/>
          <w:szCs w:val="24"/>
        </w:rPr>
        <w:t>当压力超过额定压力而继续加热时，超压指示灯亮，同时切断控制系统总电源。</w:t>
      </w:r>
    </w:p>
    <w:p>
      <w:pPr>
        <w:pStyle w:val="5"/>
        <w:bidi w:val="0"/>
        <w:rPr>
          <w:rFonts w:hint="eastAsia"/>
        </w:rPr>
      </w:pPr>
      <w:bookmarkStart w:id="32" w:name="_Toc14886"/>
      <w:bookmarkStart w:id="33" w:name="_7、主要设计依据"/>
      <w:r>
        <w:rPr>
          <w:rFonts w:hint="eastAsia"/>
          <w:lang w:val="en-US" w:eastAsia="zh-CN"/>
        </w:rPr>
        <w:t>7</w:t>
      </w:r>
      <w:r>
        <w:rPr>
          <w:rFonts w:hint="eastAsia"/>
        </w:rPr>
        <w:t>、主要设计依据</w:t>
      </w:r>
      <w:bookmarkEnd w:id="32"/>
    </w:p>
    <w:bookmarkEnd w:id="33"/>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⑴TSG G0001-2012《锅炉安全技术监察规程》；</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⑵GB/T16508.1～16508.8-2013《锅壳锅炉》；</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⑶NB/T47034-2013《工业锅炉技术条件》；</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⑷GB50273-2009《锅炉安装工程施工及验收规范》；</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⑸GB/T1576-2018《工业锅炉水质》；</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⑹GB13271-2014《锅炉大气污染物排放标准》；</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⑺TSG G0002-2010《锅炉节能技术监督管理规程》；</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⑻TSG G0003-2010《工业锅炉能效测试与评价规则》；</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⑼GB50211-2014《工业炉砌筑工程施工与验收规范》；</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⑽《锅炉机组热力计算标准方法》（73版）；</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⑾NB/T47055-2017《锅炉涂装和包装通用技术条件》等。</w:t>
      </w: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tbl>
      <w:tblPr>
        <w:tblStyle w:val="12"/>
        <w:tblpPr w:leftFromText="180" w:rightFromText="180" w:vertAnchor="text" w:horzAnchor="margin" w:tblpXSpec="center" w:tblpY="793"/>
        <w:tblW w:w="500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200"/>
        <w:gridCol w:w="477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46" w:hRule="atLeast"/>
        </w:trPr>
        <w:tc>
          <w:tcPr>
            <w:tcW w:w="2605" w:type="pct"/>
            <w:vAlign w:val="center"/>
          </w:tcPr>
          <w:p>
            <w:pPr>
              <w:widowControl/>
              <w:jc w:val="center"/>
              <w:rPr>
                <w:rFonts w:ascii="微软雅黑" w:hAnsi="微软雅黑" w:eastAsia="微软雅黑" w:cs="Arial"/>
                <w:b/>
                <w:color w:val="333333"/>
                <w:sz w:val="40"/>
                <w:szCs w:val="40"/>
              </w:rPr>
            </w:pPr>
            <w:r>
              <w:rPr>
                <w:rFonts w:hint="eastAsia" w:ascii="微软雅黑" w:hAnsi="微软雅黑" w:eastAsia="微软雅黑" w:cs="Arial"/>
                <w:b/>
                <w:color w:val="333333"/>
                <w:sz w:val="40"/>
                <w:szCs w:val="40"/>
              </w:rPr>
              <w:drawing>
                <wp:inline distT="0" distB="0" distL="114300" distR="114300">
                  <wp:extent cx="3084830" cy="2314575"/>
                  <wp:effectExtent l="0" t="0" r="1270" b="9525"/>
                  <wp:docPr id="57" name="图片 57" descr="553e53655d654ac2d83ea96dfdd992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descr="553e53655d654ac2d83ea96dfdd992e"/>
                          <pic:cNvPicPr>
                            <a:picLocks noChangeAspect="1"/>
                          </pic:cNvPicPr>
                        </pic:nvPicPr>
                        <pic:blipFill>
                          <a:blip r:embed="rId22" cstate="print"/>
                          <a:stretch>
                            <a:fillRect/>
                          </a:stretch>
                        </pic:blipFill>
                        <pic:spPr>
                          <a:xfrm>
                            <a:off x="0" y="0"/>
                            <a:ext cx="3084830" cy="2314575"/>
                          </a:xfrm>
                          <a:prstGeom prst="rect">
                            <a:avLst/>
                          </a:prstGeom>
                        </pic:spPr>
                      </pic:pic>
                    </a:graphicData>
                  </a:graphic>
                </wp:inline>
              </w:drawing>
            </w:r>
          </w:p>
        </w:tc>
        <w:tc>
          <w:tcPr>
            <w:tcW w:w="2394" w:type="pct"/>
            <w:vAlign w:val="center"/>
          </w:tcPr>
          <w:p>
            <w:pPr>
              <w:widowControl/>
              <w:jc w:val="center"/>
              <w:rPr>
                <w:rFonts w:ascii="微软雅黑" w:hAnsi="微软雅黑" w:eastAsia="微软雅黑" w:cs="Arial"/>
                <w:b/>
                <w:color w:val="333333"/>
                <w:sz w:val="40"/>
                <w:szCs w:val="40"/>
              </w:rPr>
            </w:pPr>
            <w:r>
              <w:rPr>
                <w:rFonts w:hint="eastAsia" w:ascii="微软雅黑" w:hAnsi="微软雅黑" w:eastAsia="微软雅黑" w:cs="Arial"/>
                <w:b/>
                <w:color w:val="333333"/>
                <w:sz w:val="40"/>
                <w:szCs w:val="40"/>
              </w:rPr>
              <w:drawing>
                <wp:inline distT="0" distB="0" distL="114300" distR="114300">
                  <wp:extent cx="2888615" cy="2175510"/>
                  <wp:effectExtent l="0" t="0" r="6985" b="15240"/>
                  <wp:docPr id="58" name="图片 58" descr="d31fb64ec185d5018b272d93d058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descr="d31fb64ec185d5018b272d93d058405"/>
                          <pic:cNvPicPr>
                            <a:picLocks noChangeAspect="1"/>
                          </pic:cNvPicPr>
                        </pic:nvPicPr>
                        <pic:blipFill>
                          <a:blip r:embed="rId23" cstate="print"/>
                          <a:stretch>
                            <a:fillRect/>
                          </a:stretch>
                        </pic:blipFill>
                        <pic:spPr>
                          <a:xfrm>
                            <a:off x="0" y="0"/>
                            <a:ext cx="2888615" cy="2175510"/>
                          </a:xfrm>
                          <a:prstGeom prst="rect">
                            <a:avLst/>
                          </a:prstGeom>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9" w:hRule="atLeast"/>
        </w:trPr>
        <w:tc>
          <w:tcPr>
            <w:tcW w:w="2605" w:type="pct"/>
            <w:vAlign w:val="center"/>
          </w:tcPr>
          <w:p>
            <w:pPr>
              <w:widowControl/>
              <w:jc w:val="center"/>
              <w:rPr>
                <w:rFonts w:ascii="微软雅黑" w:hAnsi="微软雅黑" w:eastAsia="微软雅黑" w:cs="Arial"/>
                <w:b/>
                <w:color w:val="333333"/>
                <w:sz w:val="40"/>
                <w:szCs w:val="40"/>
              </w:rPr>
            </w:pPr>
            <w:r>
              <w:rPr>
                <w:rFonts w:ascii="微软雅黑" w:hAnsi="微软雅黑" w:eastAsia="微软雅黑" w:cs="Arial"/>
                <w:b/>
                <w:color w:val="333333"/>
                <w:sz w:val="40"/>
                <w:szCs w:val="40"/>
              </w:rPr>
              <w:drawing>
                <wp:inline distT="0" distB="0" distL="0" distR="0">
                  <wp:extent cx="3094355" cy="2721610"/>
                  <wp:effectExtent l="0" t="0" r="10795" b="2540"/>
                  <wp:docPr id="5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3"/>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094355" cy="2721610"/>
                          </a:xfrm>
                          <a:prstGeom prst="rect">
                            <a:avLst/>
                          </a:prstGeom>
                        </pic:spPr>
                      </pic:pic>
                    </a:graphicData>
                  </a:graphic>
                </wp:inline>
              </w:drawing>
            </w:r>
          </w:p>
        </w:tc>
        <w:tc>
          <w:tcPr>
            <w:tcW w:w="2394" w:type="pct"/>
            <w:vAlign w:val="center"/>
          </w:tcPr>
          <w:p>
            <w:pPr>
              <w:widowControl/>
              <w:jc w:val="center"/>
              <w:rPr>
                <w:rFonts w:ascii="微软雅黑" w:hAnsi="微软雅黑" w:eastAsia="微软雅黑" w:cs="Arial"/>
                <w:b/>
                <w:color w:val="333333"/>
                <w:sz w:val="40"/>
                <w:szCs w:val="40"/>
              </w:rPr>
            </w:pPr>
            <w:r>
              <w:rPr>
                <w:rFonts w:hint="eastAsia" w:ascii="微软雅黑" w:hAnsi="微软雅黑" w:eastAsia="微软雅黑" w:cs="Arial"/>
                <w:b/>
                <w:color w:val="333333"/>
                <w:sz w:val="40"/>
                <w:szCs w:val="40"/>
              </w:rPr>
              <w:drawing>
                <wp:inline distT="0" distB="0" distL="114300" distR="114300">
                  <wp:extent cx="2687320" cy="2873375"/>
                  <wp:effectExtent l="0" t="0" r="17780" b="3175"/>
                  <wp:docPr id="60" name="图片 60" descr="f565c635ca1a07813191056e9c0b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descr="f565c635ca1a07813191056e9c0b914"/>
                          <pic:cNvPicPr>
                            <a:picLocks noChangeAspect="1"/>
                          </pic:cNvPicPr>
                        </pic:nvPicPr>
                        <pic:blipFill>
                          <a:blip r:embed="rId25" cstate="print"/>
                          <a:stretch>
                            <a:fillRect/>
                          </a:stretch>
                        </pic:blipFill>
                        <pic:spPr>
                          <a:xfrm>
                            <a:off x="0" y="0"/>
                            <a:ext cx="2687320" cy="2873375"/>
                          </a:xfrm>
                          <a:prstGeom prst="rect">
                            <a:avLst/>
                          </a:prstGeom>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16" w:hRule="atLeast"/>
        </w:trPr>
        <w:tc>
          <w:tcPr>
            <w:tcW w:w="2605" w:type="pct"/>
            <w:vAlign w:val="center"/>
          </w:tcPr>
          <w:p>
            <w:pPr>
              <w:widowControl/>
              <w:jc w:val="center"/>
              <w:rPr>
                <w:rFonts w:ascii="微软雅黑" w:hAnsi="微软雅黑" w:eastAsia="微软雅黑" w:cs="Arial"/>
                <w:b/>
                <w:color w:val="333333"/>
                <w:sz w:val="40"/>
                <w:szCs w:val="40"/>
              </w:rPr>
            </w:pPr>
            <w:r>
              <w:rPr>
                <w:rFonts w:ascii="微软雅黑" w:hAnsi="微软雅黑" w:eastAsia="微软雅黑" w:cs="Arial"/>
                <w:b/>
                <w:color w:val="333333"/>
                <w:sz w:val="40"/>
                <w:szCs w:val="40"/>
              </w:rPr>
              <w:drawing>
                <wp:inline distT="0" distB="0" distL="0" distR="0">
                  <wp:extent cx="3148330" cy="2480310"/>
                  <wp:effectExtent l="0" t="0" r="13970" b="15240"/>
                  <wp:docPr id="61" name="图片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393"/>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3152102" cy="2483475"/>
                          </a:xfrm>
                          <a:prstGeom prst="rect">
                            <a:avLst/>
                          </a:prstGeom>
                        </pic:spPr>
                      </pic:pic>
                    </a:graphicData>
                  </a:graphic>
                </wp:inline>
              </w:drawing>
            </w:r>
          </w:p>
        </w:tc>
        <w:tc>
          <w:tcPr>
            <w:tcW w:w="2394" w:type="pct"/>
            <w:vAlign w:val="center"/>
          </w:tcPr>
          <w:p>
            <w:pPr>
              <w:widowControl/>
              <w:jc w:val="center"/>
              <w:rPr>
                <w:rFonts w:ascii="微软雅黑" w:hAnsi="微软雅黑" w:eastAsia="微软雅黑" w:cs="Arial"/>
                <w:b/>
                <w:color w:val="333333"/>
                <w:sz w:val="40"/>
                <w:szCs w:val="40"/>
              </w:rPr>
            </w:pPr>
            <w:r>
              <w:rPr>
                <w:rFonts w:ascii="微软雅黑" w:hAnsi="微软雅黑" w:eastAsia="微软雅黑" w:cs="Arial"/>
                <w:b/>
                <w:color w:val="333333"/>
                <w:sz w:val="40"/>
                <w:szCs w:val="40"/>
              </w:rPr>
              <w:drawing>
                <wp:inline distT="0" distB="0" distL="0" distR="0">
                  <wp:extent cx="2838450" cy="2454910"/>
                  <wp:effectExtent l="0" t="0" r="0" b="2540"/>
                  <wp:docPr id="62" name="图片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375"/>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846472" cy="2462237"/>
                          </a:xfrm>
                          <a:prstGeom prst="rect">
                            <a:avLst/>
                          </a:prstGeom>
                        </pic:spPr>
                      </pic:pic>
                    </a:graphicData>
                  </a:graphic>
                </wp:inline>
              </w:drawing>
            </w:r>
          </w:p>
        </w:tc>
      </w:tr>
    </w:tbl>
    <w:p>
      <w:pPr>
        <w:pStyle w:val="4"/>
        <w:bidi w:val="0"/>
        <w:rPr>
          <w:rFonts w:hint="eastAsia" w:ascii="黑体" w:hAnsi="黑体" w:eastAsia="黑体" w:cs="黑体"/>
          <w:lang w:val="en-US" w:eastAsia="zh-CN"/>
        </w:rPr>
        <w:sectPr>
          <w:footerReference r:id="rId7" w:type="default"/>
          <w:pgSz w:w="11906" w:h="16838"/>
          <w:pgMar w:top="1440" w:right="1080" w:bottom="1440" w:left="1080" w:header="851" w:footer="283" w:gutter="0"/>
          <w:pgNumType w:fmt="decimal"/>
          <w:cols w:space="425" w:num="1"/>
          <w:docGrid w:type="lines" w:linePitch="312" w:charSpace="0"/>
        </w:sectPr>
      </w:pPr>
      <w:bookmarkStart w:id="34" w:name="_Toc16382"/>
      <w:bookmarkStart w:id="35" w:name="_Toc1742"/>
      <w:bookmarkStart w:id="36" w:name="_六、客户来访"/>
      <w:r>
        <w:rPr>
          <w:rFonts w:hint="eastAsia" w:ascii="黑体" w:hAnsi="黑体" w:eastAsia="黑体" w:cs="黑体"/>
          <w:lang w:val="en-US" w:eastAsia="zh-CN"/>
        </w:rPr>
        <w:t>六、客户来访</w:t>
      </w:r>
      <w:bookmarkEnd w:id="34"/>
      <w:bookmarkEnd w:id="35"/>
    </w:p>
    <w:bookmarkEnd w:id="36"/>
    <w:p>
      <w:pPr>
        <w:pStyle w:val="4"/>
        <w:bidi w:val="0"/>
        <w:rPr>
          <w:rFonts w:hint="eastAsia" w:ascii="黑体" w:hAnsi="黑体" w:eastAsia="黑体" w:cs="黑体"/>
        </w:rPr>
      </w:pPr>
      <w:bookmarkStart w:id="37" w:name="_Toc24433"/>
      <w:bookmarkStart w:id="38" w:name="_Toc19245"/>
      <w:bookmarkStart w:id="39" w:name="_七、设备支持"/>
      <w:r>
        <w:rPr>
          <w:rFonts w:hint="eastAsia" w:ascii="黑体" w:hAnsi="黑体" w:eastAsia="黑体" w:cs="黑体"/>
        </w:rPr>
        <w:t>七、设备支持</w:t>
      </w:r>
      <w:bookmarkEnd w:id="37"/>
      <w:bookmarkEnd w:id="38"/>
    </w:p>
    <w:bookmarkEnd w:id="39"/>
    <w:tbl>
      <w:tblPr>
        <w:tblStyle w:val="12"/>
        <w:tblW w:w="10836" w:type="dxa"/>
        <w:tblInd w:w="-74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881"/>
        <w:gridCol w:w="595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6" w:hRule="atLeast"/>
        </w:trPr>
        <w:tc>
          <w:tcPr>
            <w:tcW w:w="10836" w:type="dxa"/>
            <w:gridSpan w:val="2"/>
          </w:tcPr>
          <w:p>
            <w:pPr>
              <w:widowControl/>
              <w:ind w:leftChars="-48" w:hanging="100" w:hangingChars="48"/>
              <w:jc w:val="left"/>
              <w:rPr>
                <w:rFonts w:ascii="微软雅黑" w:hAnsi="微软雅黑" w:eastAsia="微软雅黑" w:cs="Arial"/>
                <w:color w:val="333333"/>
              </w:rPr>
            </w:pPr>
            <w:r>
              <w:drawing>
                <wp:anchor distT="0" distB="0" distL="114300" distR="114300" simplePos="0" relativeHeight="251673600" behindDoc="0" locked="0" layoutInCell="1" allowOverlap="1">
                  <wp:simplePos x="0" y="0"/>
                  <wp:positionH relativeFrom="column">
                    <wp:posOffset>3233420</wp:posOffset>
                  </wp:positionH>
                  <wp:positionV relativeFrom="paragraph">
                    <wp:posOffset>3432810</wp:posOffset>
                  </wp:positionV>
                  <wp:extent cx="3270250" cy="1850390"/>
                  <wp:effectExtent l="0" t="0" r="6350" b="16510"/>
                  <wp:wrapNone/>
                  <wp:docPr id="396" name="图片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 name="图片 396"/>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3270402" cy="1850271"/>
                          </a:xfrm>
                          <a:prstGeom prst="rect">
                            <a:avLst/>
                          </a:prstGeom>
                        </pic:spPr>
                      </pic:pic>
                    </a:graphicData>
                  </a:graphic>
                </wp:anchor>
              </w:drawing>
            </w:r>
            <w:r>
              <w:drawing>
                <wp:anchor distT="0" distB="0" distL="114300" distR="114300" simplePos="0" relativeHeight="251675648" behindDoc="0" locked="0" layoutInCell="1" allowOverlap="1">
                  <wp:simplePos x="0" y="0"/>
                  <wp:positionH relativeFrom="column">
                    <wp:posOffset>100965</wp:posOffset>
                  </wp:positionH>
                  <wp:positionV relativeFrom="paragraph">
                    <wp:posOffset>3448050</wp:posOffset>
                  </wp:positionV>
                  <wp:extent cx="3117850" cy="1915795"/>
                  <wp:effectExtent l="0" t="0" r="6350" b="8255"/>
                  <wp:wrapNone/>
                  <wp:docPr id="72"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0" y="0"/>
                            <a:ext cx="3117850" cy="1915795"/>
                          </a:xfrm>
                          <a:prstGeom prst="rect">
                            <a:avLst/>
                          </a:prstGeom>
                        </pic:spPr>
                      </pic:pic>
                    </a:graphicData>
                  </a:graphic>
                </wp:anchor>
              </w:drawing>
            </w:r>
            <w:r>
              <w:rPr>
                <w:rFonts w:ascii="微软雅黑" w:hAnsi="微软雅黑" w:eastAsia="微软雅黑" w:cs="Arial"/>
                <w:color w:val="333333"/>
              </w:rPr>
              <w:drawing>
                <wp:anchor distT="0" distB="0" distL="0" distR="0" simplePos="0" relativeHeight="251676672" behindDoc="0" locked="0" layoutInCell="1" allowOverlap="1">
                  <wp:simplePos x="0" y="0"/>
                  <wp:positionH relativeFrom="column">
                    <wp:posOffset>116205</wp:posOffset>
                  </wp:positionH>
                  <wp:positionV relativeFrom="paragraph">
                    <wp:posOffset>188595</wp:posOffset>
                  </wp:positionV>
                  <wp:extent cx="6357620" cy="3179445"/>
                  <wp:effectExtent l="0" t="0" r="5080" b="1905"/>
                  <wp:wrapTopAndBottom/>
                  <wp:docPr id="71" name="图片 7" descr="G:\公司设备图片\膜式壁设备.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 descr="G:\公司设备图片\膜式壁设备.jpg"/>
                          <pic:cNvPicPr>
                            <a:picLocks noChangeAspect="1" noChangeArrowheads="1"/>
                          </pic:cNvPicPr>
                        </pic:nvPicPr>
                        <pic:blipFill>
                          <a:blip r:embed="rId30" cstate="print"/>
                          <a:srcRect/>
                          <a:stretch>
                            <a:fillRect/>
                          </a:stretch>
                        </pic:blipFill>
                        <pic:spPr>
                          <a:xfrm>
                            <a:off x="0" y="0"/>
                            <a:ext cx="6366251" cy="3183963"/>
                          </a:xfrm>
                          <a:prstGeom prst="rect">
                            <a:avLst/>
                          </a:prstGeom>
                          <a:noFill/>
                          <a:ln w="9525">
                            <a:noFill/>
                            <a:miter lim="800000"/>
                            <a:headEnd/>
                            <a:tailEnd/>
                          </a:ln>
                        </pic:spPr>
                      </pic:pic>
                    </a:graphicData>
                  </a:graphic>
                </wp:anchor>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55" w:hRule="atLeast"/>
        </w:trPr>
        <w:tc>
          <w:tcPr>
            <w:tcW w:w="4881" w:type="dxa"/>
          </w:tcPr>
          <w:p>
            <w:pPr>
              <w:widowControl/>
              <w:jc w:val="left"/>
              <w:rPr>
                <w:rFonts w:ascii="微软雅黑" w:hAnsi="微软雅黑" w:eastAsia="微软雅黑" w:cs="Arial"/>
                <w:color w:val="333333"/>
              </w:rPr>
            </w:pPr>
            <w:r>
              <w:rPr>
                <w:rFonts w:ascii="微软雅黑" w:hAnsi="微软雅黑" w:eastAsia="微软雅黑" w:cs="Arial"/>
                <w:color w:val="333333"/>
              </w:rPr>
              <w:drawing>
                <wp:anchor distT="0" distB="0" distL="114300" distR="114300" simplePos="0" relativeHeight="251674624" behindDoc="0" locked="0" layoutInCell="1" allowOverlap="1">
                  <wp:simplePos x="0" y="0"/>
                  <wp:positionH relativeFrom="column">
                    <wp:posOffset>73025</wp:posOffset>
                  </wp:positionH>
                  <wp:positionV relativeFrom="paragraph">
                    <wp:posOffset>1487805</wp:posOffset>
                  </wp:positionV>
                  <wp:extent cx="3083560" cy="2480945"/>
                  <wp:effectExtent l="0" t="0" r="2540" b="14605"/>
                  <wp:wrapNone/>
                  <wp:docPr id="392" name="图片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 name="图片 392"/>
                          <pic:cNvPicPr>
                            <a:picLocks noChangeAspect="1"/>
                          </pic:cNvPicPr>
                        </pic:nvPicPr>
                        <pic:blipFill>
                          <a:blip r:embed="rId31" cstate="print">
                            <a:extLst>
                              <a:ext uri="{28A0092B-C50C-407E-A947-70E740481C1C}">
                                <a14:useLocalDpi xmlns:a14="http://schemas.microsoft.com/office/drawing/2010/main" val="0"/>
                              </a:ext>
                            </a:extLst>
                          </a:blip>
                          <a:stretch>
                            <a:fillRect/>
                          </a:stretch>
                        </pic:blipFill>
                        <pic:spPr>
                          <a:xfrm>
                            <a:off x="0" y="0"/>
                            <a:ext cx="3083560" cy="2480728"/>
                          </a:xfrm>
                          <a:prstGeom prst="rect">
                            <a:avLst/>
                          </a:prstGeom>
                        </pic:spPr>
                      </pic:pic>
                    </a:graphicData>
                  </a:graphic>
                </wp:anchor>
              </w:drawing>
            </w:r>
            <w:r>
              <w:rPr>
                <w:rFonts w:ascii="微软雅黑" w:hAnsi="微软雅黑" w:eastAsia="微软雅黑" w:cs="Arial"/>
                <w:color w:val="333333"/>
              </w:rPr>
              <mc:AlternateContent>
                <mc:Choice Requires="wps">
                  <w:drawing>
                    <wp:anchor distT="0" distB="0" distL="114300" distR="114300" simplePos="0" relativeHeight="251671552" behindDoc="0" locked="0" layoutInCell="1" allowOverlap="1">
                      <wp:simplePos x="0" y="0"/>
                      <wp:positionH relativeFrom="column">
                        <wp:posOffset>3082925</wp:posOffset>
                      </wp:positionH>
                      <wp:positionV relativeFrom="paragraph">
                        <wp:posOffset>2788920</wp:posOffset>
                      </wp:positionV>
                      <wp:extent cx="3719195" cy="1755775"/>
                      <wp:effectExtent l="0" t="0" r="14605" b="15875"/>
                      <wp:wrapNone/>
                      <wp:docPr id="74" name="文本框 74"/>
                      <wp:cNvGraphicFramePr/>
                      <a:graphic xmlns:a="http://schemas.openxmlformats.org/drawingml/2006/main">
                        <a:graphicData uri="http://schemas.microsoft.com/office/word/2010/wordprocessingShape">
                          <wps:wsp>
                            <wps:cNvSpPr txBox="1"/>
                            <wps:spPr>
                              <a:xfrm>
                                <a:off x="0" y="0"/>
                                <a:ext cx="3719195" cy="1755775"/>
                              </a:xfrm>
                              <a:prstGeom prst="rect">
                                <a:avLst/>
                              </a:prstGeom>
                              <a:solidFill>
                                <a:srgbClr val="FFFFFF"/>
                              </a:solidFill>
                              <a:ln w="6350">
                                <a:noFill/>
                              </a:ln>
                              <a:effectLst/>
                            </wps:spPr>
                            <wps:txbx>
                              <w:txbxContent>
                                <w:p>
                                  <w:pPr>
                                    <w:spacing w:before="100" w:beforeAutospacing="1" w:after="100" w:afterAutospacing="1"/>
                                    <w:ind w:left="210" w:leftChars="100" w:right="-525" w:rightChars="-250"/>
                                  </w:pPr>
                                </w:p>
                              </w:txbxContent>
                            </wps:txbx>
                            <wps:bodyPr upright="1"/>
                          </wps:wsp>
                        </a:graphicData>
                      </a:graphic>
                    </wp:anchor>
                  </w:drawing>
                </mc:Choice>
                <mc:Fallback>
                  <w:pict>
                    <v:shape id="_x0000_s1026" o:spid="_x0000_s1026" o:spt="202" type="#_x0000_t202" style="position:absolute;left:0pt;margin-left:242.75pt;margin-top:219.6pt;height:138.25pt;width:292.85pt;z-index:251671552;mso-width-relative:page;mso-height-relative:page;" fillcolor="#FFFFFF" filled="t" stroked="f" coordsize="21600,21600" o:gfxdata="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B6lees1wAAAAwBAAAPAAAAAAAAAAEAIAAAACIA&#10;AABkcnMvZG93bnJldi54bWxQSwECFAAUAAAACACHTuJA0aYAKdEBAACRAwAADgAAAAAAAAABACAA&#10;AAAmAQAAZHJzL2Uyb0RvYy54bWxQSwUGAAAAAAYABgBZAQAAaQUAAAAA&#10;">
                      <v:fill on="t" focussize="0,0"/>
                      <v:stroke on="f" weight="0.5pt"/>
                      <v:imagedata o:title=""/>
                      <o:lock v:ext="edit" aspectratio="f"/>
                      <v:textbox>
                        <w:txbxContent>
                          <w:p>
                            <w:pPr>
                              <w:spacing w:before="100" w:beforeAutospacing="1" w:after="100" w:afterAutospacing="1"/>
                              <w:ind w:left="210" w:leftChars="100" w:right="-525" w:rightChars="-250"/>
                            </w:pPr>
                          </w:p>
                        </w:txbxContent>
                      </v:textbox>
                    </v:shape>
                  </w:pict>
                </mc:Fallback>
              </mc:AlternateContent>
            </w:r>
            <w:r>
              <w:rPr>
                <w:rFonts w:ascii="微软雅黑" w:hAnsi="微软雅黑" w:eastAsia="微软雅黑" w:cs="Arial"/>
                <w:color w:val="333333"/>
              </w:rPr>
              <mc:AlternateContent>
                <mc:Choice Requires="wps">
                  <w:drawing>
                    <wp:anchor distT="0" distB="0" distL="114300" distR="114300" simplePos="0" relativeHeight="251670528" behindDoc="0" locked="0" layoutInCell="1" allowOverlap="1">
                      <wp:simplePos x="0" y="0"/>
                      <wp:positionH relativeFrom="column">
                        <wp:posOffset>-2540</wp:posOffset>
                      </wp:positionH>
                      <wp:positionV relativeFrom="paragraph">
                        <wp:posOffset>2788920</wp:posOffset>
                      </wp:positionV>
                      <wp:extent cx="3044825" cy="2360930"/>
                      <wp:effectExtent l="0" t="0" r="0" b="0"/>
                      <wp:wrapNone/>
                      <wp:docPr id="383" name="文本框 383"/>
                      <wp:cNvGraphicFramePr/>
                      <a:graphic xmlns:a="http://schemas.openxmlformats.org/drawingml/2006/main">
                        <a:graphicData uri="http://schemas.microsoft.com/office/word/2010/wordprocessingShape">
                          <wps:wsp>
                            <wps:cNvSpPr txBox="1"/>
                            <wps:spPr>
                              <a:xfrm>
                                <a:off x="0" y="0"/>
                                <a:ext cx="3044825" cy="2360930"/>
                              </a:xfrm>
                              <a:prstGeom prst="rect">
                                <a:avLst/>
                              </a:prstGeom>
                              <a:noFill/>
                              <a:ln w="6350">
                                <a:noFill/>
                              </a:ln>
                              <a:effectLst/>
                            </wps:spPr>
                            <wps:txbx>
                              <w:txbxContent>
                                <w:p>
                                  <w:pPr>
                                    <w:ind w:left="-210" w:leftChars="-100"/>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0.2pt;margin-top:219.6pt;height:185.9pt;width:239.75pt;z-index:251670528;mso-width-relative:page;mso-height-relative:page;" filled="f" stroked="f" coordsize="21600,21600" o:gfxdata="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RNjEZtsAAAAJAQAADwAAAAAAAAAB&#10;ACAAAAAiAAAAZHJzL2Rvd25yZXYueG1sUEsBAhQAFAAAAAgAh07iQJGBqltGAgAAeQQAAA4AAAAA&#10;AAAAAQAgAAAAKgEAAGRycy9lMm9Eb2MueG1sUEsFBgAAAAAGAAYAWQEAAOIFAAAAAA==&#10;">
                      <v:fill on="f" focussize="0,0"/>
                      <v:stroke on="f" weight="0.5pt"/>
                      <v:imagedata o:title=""/>
                      <o:lock v:ext="edit" aspectratio="f"/>
                      <v:textbox>
                        <w:txbxContent>
                          <w:p>
                            <w:pPr>
                              <w:ind w:left="-210" w:leftChars="-100"/>
                            </w:pPr>
                          </w:p>
                        </w:txbxContent>
                      </v:textbox>
                    </v:shape>
                  </w:pict>
                </mc:Fallback>
              </mc:AlternateContent>
            </w:r>
          </w:p>
        </w:tc>
        <w:tc>
          <w:tcPr>
            <w:tcW w:w="5955" w:type="dxa"/>
          </w:tcPr>
          <w:p>
            <w:pPr>
              <w:widowControl/>
              <w:jc w:val="left"/>
              <w:rPr>
                <w:rFonts w:ascii="微软雅黑" w:hAnsi="微软雅黑" w:eastAsia="微软雅黑" w:cs="Arial"/>
                <w:color w:val="333333"/>
              </w:rPr>
            </w:pPr>
            <w:r>
              <w:rPr>
                <w:rFonts w:ascii="微软雅黑" w:hAnsi="微软雅黑" w:eastAsia="微软雅黑" w:cs="Arial"/>
                <w:color w:val="333333"/>
              </w:rPr>
              <w:drawing>
                <wp:anchor distT="0" distB="0" distL="114300" distR="114300" simplePos="0" relativeHeight="251672576" behindDoc="0" locked="0" layoutInCell="1" allowOverlap="1">
                  <wp:simplePos x="0" y="0"/>
                  <wp:positionH relativeFrom="column">
                    <wp:posOffset>73025</wp:posOffset>
                  </wp:positionH>
                  <wp:positionV relativeFrom="paragraph">
                    <wp:posOffset>1497965</wp:posOffset>
                  </wp:positionV>
                  <wp:extent cx="3626485" cy="2683510"/>
                  <wp:effectExtent l="0" t="0" r="12065" b="2540"/>
                  <wp:wrapNone/>
                  <wp:docPr id="73"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pic:cNvPicPr>
                            <a:picLocks noChangeAspect="1"/>
                          </pic:cNvPicPr>
                        </pic:nvPicPr>
                        <pic:blipFill>
                          <a:blip r:embed="rId32" cstate="print">
                            <a:extLst>
                              <a:ext uri="{28A0092B-C50C-407E-A947-70E740481C1C}">
                                <a14:useLocalDpi xmlns:a14="http://schemas.microsoft.com/office/drawing/2010/main" val="0"/>
                              </a:ext>
                            </a:extLst>
                          </a:blip>
                          <a:stretch>
                            <a:fillRect/>
                          </a:stretch>
                        </pic:blipFill>
                        <pic:spPr>
                          <a:xfrm>
                            <a:off x="0" y="0"/>
                            <a:ext cx="3633860" cy="2689142"/>
                          </a:xfrm>
                          <a:prstGeom prst="rect">
                            <a:avLst/>
                          </a:prstGeom>
                        </pic:spPr>
                      </pic:pic>
                    </a:graphicData>
                  </a:graphic>
                </wp:anchor>
              </w:drawing>
            </w:r>
          </w:p>
        </w:tc>
      </w:tr>
    </w:tbl>
    <w:p>
      <w:pPr>
        <w:widowControl/>
        <w:ind w:left="-945" w:leftChars="-450"/>
        <w:jc w:val="left"/>
        <w:rPr>
          <w:rFonts w:ascii="微软雅黑" w:hAnsi="微软雅黑" w:eastAsia="微软雅黑" w:cs="Arial"/>
          <w:color w:val="333333"/>
        </w:rPr>
      </w:pPr>
    </w:p>
    <w:p>
      <w:pPr>
        <w:pStyle w:val="3"/>
        <w:outlineLvl w:val="9"/>
        <w:sectPr>
          <w:pgSz w:w="11906" w:h="16838"/>
          <w:pgMar w:top="1440" w:right="1080" w:bottom="1440" w:left="1080" w:header="851" w:footer="283" w:gutter="0"/>
          <w:pgNumType w:fmt="decimal"/>
          <w:cols w:space="425" w:num="1"/>
          <w:docGrid w:type="lines" w:linePitch="312" w:charSpace="0"/>
        </w:sectPr>
      </w:pPr>
      <w:r>
        <w:rPr>
          <w:rFonts w:ascii="微软雅黑" w:hAnsi="微软雅黑" w:eastAsia="微软雅黑" w:cs="Arial"/>
          <w:color w:val="333333"/>
        </w:rPr>
        <w:br w:type="page"/>
      </w:r>
    </w:p>
    <w:p>
      <w:pPr>
        <w:pStyle w:val="4"/>
        <w:bidi w:val="0"/>
        <w:rPr>
          <w:rFonts w:hint="eastAsia" w:ascii="黑体" w:hAnsi="黑体" w:eastAsia="黑体" w:cs="黑体"/>
        </w:rPr>
      </w:pPr>
      <w:bookmarkStart w:id="40" w:name="_Toc10238"/>
      <w:bookmarkStart w:id="41" w:name="_Toc20335"/>
      <w:bookmarkStart w:id="42" w:name="_八、安全、质量保证措施"/>
      <w:r>
        <w:rPr>
          <w:rFonts w:hint="eastAsia" w:ascii="黑体" w:hAnsi="黑体" w:eastAsia="黑体" w:cs="黑体"/>
        </w:rPr>
        <w:t>八、安全、质量保证措施</w:t>
      </w:r>
      <w:bookmarkEnd w:id="40"/>
      <w:bookmarkEnd w:id="41"/>
    </w:p>
    <w:bookmarkEnd w:id="42"/>
    <w:p>
      <w:pPr>
        <w:pStyle w:val="5"/>
        <w:bidi w:val="0"/>
      </w:pPr>
      <w:bookmarkStart w:id="43" w:name="_Toc19102"/>
      <w:bookmarkStart w:id="44" w:name="_Toc22766"/>
      <w:bookmarkStart w:id="45" w:name="_1、安全保证措施"/>
      <w:r>
        <w:rPr>
          <w:rFonts w:hint="eastAsia"/>
        </w:rPr>
        <w:t>1、安全保证措施</w:t>
      </w:r>
      <w:bookmarkEnd w:id="43"/>
      <w:bookmarkEnd w:id="44"/>
    </w:p>
    <w:bookmarkEnd w:id="45"/>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生产必须安全、安全促进生产，坚持文明安全生产是施工质量。施工工期的重要保证。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（1）工地除设专职安全员外，坚持贯彻生产必须管安全的原则，安排和检查施工任务的同时必须安排检查安全工作。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（2）在向施工班组下达任务时，必须下达书面的安全措施交底。扼要说明施工中的安全要点，班组长必须每日班前口头进行安全提示。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（3）任何人不戴安全帽不得进入现场，违者安全员和任何职工均可劝其退场。现场施工工人要做到安全防护用品齐全，不穿戴劳保防护用品补得进入现场施工。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（4）高空作业必须系安全带，起重设备、钢件连接要有可靠的安全缆绳设施以供挂安全带之用。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（5）起重运输作业的设备、索具符合规定，作业要符合规程，施工用架子脚手要安全可靠，并架设攀登扶梯。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（6）临时动力用电要有符合要求的临时配电箱，一切设备均有良好的防雨措施，电气设备可靠的接地和露电保护器，不准一闸多用，并由专人维护。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（7）认真做好防火工作，气焊不得使用火绳，下班后检查扑灭一切火源、氧气、乙炔气、油料等易燃物品要分别粗放，施工材料按规定整齐码放，不得占用排水及通行通道。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（8）坚持文明施工，施工现场经常保持整洁，有条理。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（9）加强安全教育，作业时精力集中，不得闲谈打逗或擅离职守。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（10）遵守建设单位有关规定，对违反规定、乱干、蛮干、不听劝阻者，要追究责任，甚至调离本地施工工程。</w:t>
      </w:r>
    </w:p>
    <w:p>
      <w:pPr>
        <w:pStyle w:val="5"/>
        <w:bidi w:val="0"/>
      </w:pPr>
      <w:bookmarkStart w:id="46" w:name="_Toc5385"/>
      <w:bookmarkStart w:id="47" w:name="_Toc24681"/>
      <w:bookmarkStart w:id="48" w:name="_2、质量保证措施"/>
      <w:r>
        <w:rPr>
          <w:rFonts w:hint="eastAsia"/>
        </w:rPr>
        <w:t>2、质量保证措施</w:t>
      </w:r>
      <w:bookmarkEnd w:id="46"/>
      <w:bookmarkEnd w:id="47"/>
    </w:p>
    <w:bookmarkEnd w:id="48"/>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（1）严格遵照《特种设备安全监察条例》、《锅炉压力容器制造监督管理办法》、《锅炉压力容器制造许可条件》及《蒸规》等法规和相关标准进行制造和检验。</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（2）有锅炉、机械加工、焊接、无损检测等相关专业工程师技术人员30余人。同时有持证焊工43人，无损检测人员6人。</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3）生产设备有卷板机、行车、弯管机、弯管放样和检测平台、钻床、螺纹管机订、自动焊机、焊机、焊材烘工设备、机加工设备等50余台套。主要检验和试验设备有：水压试验泵、空压机；材料试验机、V型缺口冲击试验机及投影仪、化学自动分析仪、X光探伤机、超声波探伤机等20余台套。完全能满足生产和检验需要。</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4）有完整健全的《锅炉质量手册》及程序文件、作业文件管理制度和质量岗位职责等质量安全文件。企业不断加强质量管理，强化生产、工艺、焊接、理化试验和无损检测等方面的质量监督和检验工作，确保出厂产品优质。</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（5）认真做好售后服务工作，积极处理和解决用户反馈的质量问题，为用户排忧解难。</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（6）严格按规范标准对设计图纸进行设计评审，并经由省特设部门审查签章批准后投产。</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（7）我方承诺提供完整的技术文件及图纸资料。</w:t>
      </w:r>
    </w:p>
    <w:p>
      <w:pPr>
        <w:pStyle w:val="3"/>
        <w:jc w:val="left"/>
        <w:outlineLvl w:val="9"/>
        <w:sectPr>
          <w:pgSz w:w="11906" w:h="16838"/>
          <w:pgMar w:top="1440" w:right="1080" w:bottom="1440" w:left="1080" w:header="851" w:footer="283" w:gutter="0"/>
          <w:pgNumType w:fmt="decimal"/>
          <w:cols w:space="425" w:num="1"/>
          <w:docGrid w:type="lines" w:linePitch="312" w:charSpace="0"/>
        </w:sectPr>
      </w:pPr>
    </w:p>
    <w:p>
      <w:pPr>
        <w:pStyle w:val="4"/>
        <w:bidi w:val="0"/>
        <w:rPr>
          <w:rFonts w:hint="eastAsia" w:ascii="黑体" w:hAnsi="黑体" w:eastAsia="黑体" w:cs="黑体"/>
        </w:rPr>
      </w:pPr>
      <w:bookmarkStart w:id="49" w:name="_Toc27029"/>
      <w:bookmarkStart w:id="50" w:name="_Toc27077"/>
      <w:bookmarkStart w:id="51" w:name="_九、售后服务承诺"/>
      <w:r>
        <w:rPr>
          <w:rFonts w:hint="eastAsia" w:ascii="黑体" w:hAnsi="黑体" w:eastAsia="黑体" w:cs="黑体"/>
        </w:rPr>
        <w:t>九、售后服务承诺</w:t>
      </w:r>
      <w:bookmarkEnd w:id="49"/>
      <w:bookmarkEnd w:id="50"/>
    </w:p>
    <w:bookmarkEnd w:id="51"/>
    <w:p>
      <w:pPr>
        <w:pStyle w:val="5"/>
        <w:bidi w:val="0"/>
      </w:pPr>
      <w:bookmarkStart w:id="52" w:name="_Toc25148"/>
      <w:bookmarkStart w:id="53" w:name="_Toc22905"/>
      <w:bookmarkStart w:id="54" w:name="_1、服务体系"/>
      <w:r>
        <w:rPr>
          <w:rFonts w:hint="eastAsia"/>
        </w:rPr>
        <w:t>1、服务体系</w:t>
      </w:r>
      <w:bookmarkEnd w:id="52"/>
      <w:bookmarkEnd w:id="53"/>
    </w:p>
    <w:bookmarkEnd w:id="54"/>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我们的服务宗旨是“为客户提供真诚、优质的服务”。我们保证对客户诚实守信、服务周到并且致力于不断提高服务质量，提高用户满意度。</w:t>
      </w:r>
    </w:p>
    <w:p>
      <w:pPr>
        <w:pStyle w:val="5"/>
        <w:bidi w:val="0"/>
      </w:pPr>
      <w:bookmarkStart w:id="55" w:name="_Toc8038"/>
      <w:bookmarkStart w:id="56" w:name="_Toc26214"/>
      <w:bookmarkStart w:id="57" w:name="_2、售前服务"/>
      <w:r>
        <w:rPr>
          <w:rFonts w:hint="eastAsia"/>
        </w:rPr>
        <w:t>2、售前服务</w:t>
      </w:r>
      <w:bookmarkEnd w:id="55"/>
      <w:bookmarkEnd w:id="56"/>
      <w:r>
        <w:rPr>
          <w:rFonts w:hint="eastAsia"/>
        </w:rPr>
        <w:t xml:space="preserve">  </w:t>
      </w:r>
    </w:p>
    <w:bookmarkEnd w:id="57"/>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(1)耐心向用户详细介绍产品及质量情况.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(2)为用户提供技术咨询，包括产品的使用与维修，产品的装配、使用特性等技术问题，凡用户需要提供服务的，公司将派出最好的工程技术人员为客户服务与技术咨询。</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(3)公司设服务热线为用户解答各种有关产品方面的问题。</w:t>
      </w:r>
    </w:p>
    <w:p>
      <w:pPr>
        <w:pStyle w:val="5"/>
        <w:bidi w:val="0"/>
        <w:rPr>
          <w:rFonts w:hint="eastAsia"/>
        </w:rPr>
      </w:pPr>
      <w:bookmarkStart w:id="58" w:name="_Toc31300"/>
      <w:bookmarkStart w:id="59" w:name="_Toc1965"/>
      <w:bookmarkStart w:id="60" w:name="_3、售后服务"/>
      <w:r>
        <w:rPr>
          <w:rFonts w:hint="eastAsia"/>
        </w:rPr>
        <w:t>3、售后服务</w:t>
      </w:r>
      <w:bookmarkEnd w:id="58"/>
      <w:bookmarkEnd w:id="59"/>
    </w:p>
    <w:bookmarkEnd w:id="60"/>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（1）用户使用我公司产品出现质量问题时，接到客户投诉要求在2小时内答复，如电话沟通不能解决问题（客户不配合除外），服务人员可根据实际情况到现场解决问题。</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（2）处理问题发生的一切费用（质量问题公司），全部由本公司承担(需方人为操作除外)。</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实行“产品质量负责人制度”。在合同签定后，从产品制造、入库、发货到安装、试运行，进行定人负责，提高工程质量。</w:t>
      </w:r>
    </w:p>
    <w:p>
      <w:pPr>
        <w:pStyle w:val="5"/>
        <w:bidi w:val="0"/>
        <w:rPr>
          <w:rFonts w:hint="eastAsia"/>
        </w:rPr>
      </w:pPr>
      <w:bookmarkStart w:id="61" w:name="_Toc23918"/>
      <w:bookmarkStart w:id="62" w:name="_Toc30005"/>
      <w:bookmarkStart w:id="63" w:name="_4、规范化的服务标准"/>
      <w:r>
        <w:rPr>
          <w:rFonts w:hint="eastAsia"/>
        </w:rPr>
        <w:t>4、规范化的服务标准</w:t>
      </w:r>
      <w:bookmarkEnd w:id="61"/>
      <w:bookmarkEnd w:id="62"/>
    </w:p>
    <w:bookmarkEnd w:id="63"/>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（1）售前、售中提供详尽热情的咨询服务</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（2）上门调试，示范性指导使用，保证提供完善的技术指导、操作培训</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（3）为每个客户建立独立的用户档案卡，实行定期跟踪服务。 </w:t>
      </w:r>
    </w:p>
    <w:p>
      <w:pPr>
        <w:pStyle w:val="5"/>
        <w:bidi w:val="0"/>
        <w:rPr>
          <w:rFonts w:hint="eastAsia"/>
        </w:rPr>
      </w:pPr>
      <w:bookmarkStart w:id="64" w:name="_Toc26737"/>
      <w:bookmarkStart w:id="65" w:name="_Toc11155"/>
      <w:bookmarkStart w:id="66" w:name="_5、星级服务1、2、3、4模式"/>
      <w:r>
        <w:rPr>
          <w:rFonts w:hint="eastAsia"/>
        </w:rPr>
        <w:t>5、星级服务1、2、3、4模式</w:t>
      </w:r>
      <w:bookmarkEnd w:id="64"/>
      <w:bookmarkEnd w:id="65"/>
    </w:p>
    <w:bookmarkEnd w:id="66"/>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1）即一个结果：服务满意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2）即二个理念：带走用户的烦恼，留下创新的真诚</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3）即三个控制：服务投诉率小于万分之一，服务遗漏率小于万分之一，服务不满意率小于万分之一</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4）即四个不漏：一个不漏地记录用户反映的问题；一个不漏地处理用户反映的问题；一个不漏地复查处理结果；一个不漏地将结果反映到设计、生产、经营部门。</w:t>
      </w:r>
    </w:p>
    <w:p>
      <w:pPr>
        <w:pStyle w:val="5"/>
        <w:bidi w:val="0"/>
        <w:rPr>
          <w:rFonts w:hint="eastAsia"/>
        </w:rPr>
      </w:pPr>
      <w:bookmarkStart w:id="67" w:name="_Toc3701"/>
      <w:bookmarkStart w:id="68" w:name="_Toc7786"/>
      <w:bookmarkStart w:id="69" w:name="_6、技术服务与联络"/>
      <w:r>
        <w:rPr>
          <w:rFonts w:hint="eastAsia"/>
        </w:rPr>
        <w:t>6、技术服务与联络</w:t>
      </w:r>
      <w:bookmarkEnd w:id="67"/>
      <w:bookmarkEnd w:id="68"/>
    </w:p>
    <w:bookmarkEnd w:id="69"/>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1）公司指派技术人员赵春辉先生为技术服务责任人。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2）提供的技术支持包括：投标文件中技术解释工作、生产过程中联络工作、现场指导产品安装及调试、关于产品疑难问题解答。</w:t>
      </w:r>
    </w:p>
    <w:p>
      <w:pPr>
        <w:pStyle w:val="5"/>
        <w:bidi w:val="0"/>
        <w:rPr>
          <w:rFonts w:hint="eastAsia"/>
        </w:rPr>
      </w:pPr>
      <w:bookmarkStart w:id="70" w:name="_Toc8578"/>
      <w:bookmarkStart w:id="71" w:name="_Toc17331"/>
      <w:bookmarkStart w:id="72" w:name="_7、组织保证"/>
      <w:r>
        <w:rPr>
          <w:rFonts w:hint="eastAsia"/>
        </w:rPr>
        <w:t>7、组织保证</w:t>
      </w:r>
      <w:bookmarkEnd w:id="70"/>
      <w:bookmarkEnd w:id="71"/>
    </w:p>
    <w:bookmarkEnd w:id="72"/>
    <w:p>
      <w:pPr>
        <w:spacing w:line="360" w:lineRule="auto"/>
        <w:ind w:left="-283" w:leftChars="-135" w:firstLine="381" w:firstLineChars="159"/>
        <w:rPr>
          <w:rFonts w:ascii="新宋体" w:hAnsi="新宋体" w:eastAsia="新宋体" w:cs="新宋体"/>
          <w:sz w:val="24"/>
        </w:rPr>
        <w:sectPr>
          <w:pgSz w:w="11906" w:h="16838"/>
          <w:pgMar w:top="1440" w:right="1080" w:bottom="1440" w:left="1080" w:header="851" w:footer="283" w:gutter="0"/>
          <w:pgNumType w:fmt="decimal"/>
          <w:cols w:space="425" w:num="1"/>
          <w:docGrid w:type="lines" w:linePitch="312" w:charSpace="0"/>
        </w:sectPr>
      </w:pPr>
      <w:r>
        <w:rPr>
          <w:rFonts w:hint="eastAsia" w:ascii="新宋体" w:hAnsi="新宋体" w:eastAsia="新宋体" w:cs="新宋体"/>
          <w:sz w:val="24"/>
        </w:rPr>
        <w:t>我公司对每一用户专门成立项目部，由专人负责、跟踪处理、协调项目在制造过程中出现的一些问题，各责任人员对出现的问题必须随时报告。</w:t>
      </w:r>
    </w:p>
    <w:p>
      <w:pPr>
        <w:pStyle w:val="4"/>
        <w:bidi w:val="0"/>
        <w:rPr>
          <w:rFonts w:hint="eastAsia" w:ascii="黑体" w:hAnsi="黑体" w:eastAsia="黑体" w:cs="黑体"/>
        </w:rPr>
      </w:pPr>
      <w:bookmarkStart w:id="73" w:name="_Toc31432"/>
      <w:bookmarkStart w:id="74" w:name="_Toc27408"/>
      <w:bookmarkStart w:id="75" w:name="_十、厂区环境"/>
      <w:r>
        <w:rPr>
          <w:rFonts w:hint="eastAsia" w:ascii="黑体" w:hAnsi="黑体" w:eastAsia="黑体" w:cs="黑体"/>
        </w:rPr>
        <w:t>十、厂区环境</w:t>
      </w:r>
      <w:bookmarkEnd w:id="73"/>
      <w:bookmarkEnd w:id="74"/>
    </w:p>
    <w:bookmarkEnd w:id="75"/>
    <w:p>
      <w:r>
        <w:drawing>
          <wp:inline distT="0" distB="0" distL="114300" distR="114300">
            <wp:extent cx="6120130" cy="3442335"/>
            <wp:effectExtent l="0" t="0" r="13970" b="5715"/>
            <wp:docPr id="39" name="图片 39" descr="DJI_0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DJI_0386"/>
                    <pic:cNvPicPr>
                      <a:picLocks noChangeAspect="1"/>
                    </pic:cNvPicPr>
                  </pic:nvPicPr>
                  <pic:blipFill>
                    <a:blip r:embed="rId33" cstate="print"/>
                    <a:stretch>
                      <a:fillRect/>
                    </a:stretch>
                  </pic:blipFill>
                  <pic:spPr>
                    <a:xfrm>
                      <a:off x="0" y="0"/>
                      <a:ext cx="6120130" cy="3442335"/>
                    </a:xfrm>
                    <a:prstGeom prst="rect">
                      <a:avLst/>
                    </a:prstGeom>
                  </pic:spPr>
                </pic:pic>
              </a:graphicData>
            </a:graphic>
          </wp:inline>
        </w:drawing>
      </w:r>
    </w:p>
    <w:p/>
    <w:p/>
    <w:p>
      <w:r>
        <w:drawing>
          <wp:inline distT="0" distB="0" distL="114300" distR="114300">
            <wp:extent cx="6120130" cy="3641090"/>
            <wp:effectExtent l="0" t="0" r="13970" b="16510"/>
            <wp:docPr id="40" name="图片 40" descr="gs"/>
            <wp:cNvGraphicFramePr/>
            <a:graphic xmlns:a="http://schemas.openxmlformats.org/drawingml/2006/main">
              <a:graphicData uri="http://schemas.openxmlformats.org/drawingml/2006/picture">
                <pic:pic xmlns:pic="http://schemas.openxmlformats.org/drawingml/2006/picture">
                  <pic:nvPicPr>
                    <pic:cNvPr id="40" name="图片 40" descr="gs"/>
                    <pic:cNvPicPr/>
                  </pic:nvPicPr>
                  <pic:blipFill>
                    <a:blip r:embed="rId34" cstate="print"/>
                    <a:stretch>
                      <a:fillRect/>
                    </a:stretch>
                  </pic:blipFill>
                  <pic:spPr>
                    <a:xfrm>
                      <a:off x="0" y="0"/>
                      <a:ext cx="6120130" cy="3641090"/>
                    </a:xfrm>
                    <a:prstGeom prst="rect">
                      <a:avLst/>
                    </a:prstGeom>
                  </pic:spPr>
                </pic:pic>
              </a:graphicData>
            </a:graphic>
          </wp:inline>
        </w:drawing>
      </w:r>
    </w:p>
    <w:p/>
    <w:p/>
    <w:p/>
    <w:p>
      <w:pPr>
        <w:ind w:left="9320"/>
        <w:sectPr>
          <w:pgSz w:w="11906" w:h="16838"/>
          <w:pgMar w:top="1440" w:right="1080" w:bottom="1440" w:left="1080" w:header="851" w:footer="283" w:gutter="0"/>
          <w:pgNumType w:fmt="decimal"/>
          <w:cols w:space="425" w:num="1"/>
          <w:docGrid w:type="lines" w:linePitch="312" w:charSpace="0"/>
        </w:sectPr>
      </w:pPr>
      <w:r>
        <w:drawing>
          <wp:anchor distT="0" distB="0" distL="114300" distR="114300" simplePos="0" relativeHeight="251668480" behindDoc="1" locked="0" layoutInCell="1" allowOverlap="1">
            <wp:simplePos x="0" y="0"/>
            <wp:positionH relativeFrom="column">
              <wp:posOffset>62865</wp:posOffset>
            </wp:positionH>
            <wp:positionV relativeFrom="paragraph">
              <wp:posOffset>158115</wp:posOffset>
            </wp:positionV>
            <wp:extent cx="6120130" cy="4043045"/>
            <wp:effectExtent l="0" t="0" r="13970" b="14605"/>
            <wp:wrapNone/>
            <wp:docPr id="35" name="图片 35" descr="微信图片_20210311091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微信图片_20210311091039"/>
                    <pic:cNvPicPr>
                      <a:picLocks noChangeAspect="1"/>
                    </pic:cNvPicPr>
                  </pic:nvPicPr>
                  <pic:blipFill>
                    <a:blip r:embed="rId35" cstate="print"/>
                    <a:stretch>
                      <a:fillRect/>
                    </a:stretch>
                  </pic:blipFill>
                  <pic:spPr>
                    <a:xfrm>
                      <a:off x="0" y="0"/>
                      <a:ext cx="6120130" cy="4043045"/>
                    </a:xfrm>
                    <a:prstGeom prst="rect">
                      <a:avLst/>
                    </a:prstGeom>
                  </pic:spPr>
                </pic:pic>
              </a:graphicData>
            </a:graphic>
          </wp:anchor>
        </w:drawing>
      </w:r>
      <w:r>
        <w:drawing>
          <wp:anchor distT="0" distB="0" distL="114300" distR="114300" simplePos="0" relativeHeight="251669504" behindDoc="0" locked="0" layoutInCell="1" allowOverlap="1">
            <wp:simplePos x="0" y="0"/>
            <wp:positionH relativeFrom="column">
              <wp:posOffset>37465</wp:posOffset>
            </wp:positionH>
            <wp:positionV relativeFrom="paragraph">
              <wp:posOffset>4448810</wp:posOffset>
            </wp:positionV>
            <wp:extent cx="6120130" cy="4177665"/>
            <wp:effectExtent l="0" t="0" r="13970" b="13335"/>
            <wp:wrapSquare wrapText="bothSides"/>
            <wp:docPr id="36" name="图片 36" descr="微信图片_20201125161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微信图片_20201125161735"/>
                    <pic:cNvPicPr>
                      <a:picLocks noChangeAspect="1"/>
                    </pic:cNvPicPr>
                  </pic:nvPicPr>
                  <pic:blipFill>
                    <a:blip r:embed="rId36" cstate="print"/>
                    <a:stretch>
                      <a:fillRect/>
                    </a:stretch>
                  </pic:blipFill>
                  <pic:spPr>
                    <a:xfrm>
                      <a:off x="0" y="0"/>
                      <a:ext cx="6120130" cy="4177665"/>
                    </a:xfrm>
                    <a:prstGeom prst="rect">
                      <a:avLst/>
                    </a:prstGeom>
                  </pic:spPr>
                </pic:pic>
              </a:graphicData>
            </a:graphic>
          </wp:anchor>
        </w:drawing>
      </w:r>
    </w:p>
    <w:p>
      <w:pPr>
        <w:pStyle w:val="4"/>
        <w:bidi w:val="0"/>
        <w:rPr>
          <w:rFonts w:hint="eastAsia" w:ascii="黑体" w:hAnsi="黑体" w:eastAsia="黑体" w:cs="黑体"/>
        </w:rPr>
      </w:pPr>
      <w:r>
        <w:rPr>
          <w:rFonts w:hint="eastAsia" w:ascii="黑体" w:hAnsi="黑体" w:eastAsia="黑体" w:cs="黑体"/>
        </w:rPr>
        <w:drawing>
          <wp:anchor distT="0" distB="0" distL="114300" distR="114300" simplePos="0" relativeHeight="251678720" behindDoc="0" locked="0" layoutInCell="1" allowOverlap="1">
            <wp:simplePos x="0" y="0"/>
            <wp:positionH relativeFrom="column">
              <wp:posOffset>62865</wp:posOffset>
            </wp:positionH>
            <wp:positionV relativeFrom="paragraph">
              <wp:posOffset>216535</wp:posOffset>
            </wp:positionV>
            <wp:extent cx="6120130" cy="3680460"/>
            <wp:effectExtent l="0" t="0" r="13970" b="15240"/>
            <wp:wrapTopAndBottom/>
            <wp:docPr id="42" name="图片 42" descr="微信图片_20201125161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微信图片_20201125161813"/>
                    <pic:cNvPicPr>
                      <a:picLocks noChangeAspect="1"/>
                    </pic:cNvPicPr>
                  </pic:nvPicPr>
                  <pic:blipFill>
                    <a:blip r:embed="rId37" cstate="print"/>
                    <a:srcRect t="19823"/>
                    <a:stretch>
                      <a:fillRect/>
                    </a:stretch>
                  </pic:blipFill>
                  <pic:spPr>
                    <a:xfrm>
                      <a:off x="0" y="0"/>
                      <a:ext cx="6120130" cy="3680460"/>
                    </a:xfrm>
                    <a:prstGeom prst="rect">
                      <a:avLst/>
                    </a:prstGeom>
                  </pic:spPr>
                </pic:pic>
              </a:graphicData>
            </a:graphic>
          </wp:anchor>
        </w:drawing>
      </w:r>
    </w:p>
    <w:p>
      <w:pPr>
        <w:pStyle w:val="4"/>
        <w:bidi w:val="0"/>
        <w:rPr>
          <w:rFonts w:hint="eastAsia" w:ascii="黑体" w:hAnsi="黑体" w:eastAsia="黑体" w:cs="黑体"/>
        </w:rPr>
      </w:pPr>
      <w:r>
        <w:rPr>
          <w:rFonts w:hint="eastAsia" w:ascii="黑体" w:hAnsi="黑体" w:eastAsia="黑体" w:cs="黑体"/>
        </w:rPr>
        <w:drawing>
          <wp:anchor distT="0" distB="0" distL="114300" distR="114300" simplePos="0" relativeHeight="251677696" behindDoc="0" locked="0" layoutInCell="1" allowOverlap="1">
            <wp:simplePos x="0" y="0"/>
            <wp:positionH relativeFrom="column">
              <wp:posOffset>40005</wp:posOffset>
            </wp:positionH>
            <wp:positionV relativeFrom="paragraph">
              <wp:posOffset>56515</wp:posOffset>
            </wp:positionV>
            <wp:extent cx="6120130" cy="3441700"/>
            <wp:effectExtent l="0" t="0" r="13970" b="6350"/>
            <wp:wrapTopAndBottom/>
            <wp:docPr id="41" name="图片 41" descr="4cf72d23ed94fb45497db3d58b871a4"/>
            <wp:cNvGraphicFramePr/>
            <a:graphic xmlns:a="http://schemas.openxmlformats.org/drawingml/2006/main">
              <a:graphicData uri="http://schemas.openxmlformats.org/drawingml/2006/picture">
                <pic:pic xmlns:pic="http://schemas.openxmlformats.org/drawingml/2006/picture">
                  <pic:nvPicPr>
                    <pic:cNvPr id="41" name="图片 41" descr="4cf72d23ed94fb45497db3d58b871a4"/>
                    <pic:cNvPicPr/>
                  </pic:nvPicPr>
                  <pic:blipFill>
                    <a:blip r:embed="rId38" cstate="print"/>
                    <a:srcRect b="20058"/>
                    <a:stretch>
                      <a:fillRect/>
                    </a:stretch>
                  </pic:blipFill>
                  <pic:spPr>
                    <a:xfrm>
                      <a:off x="0" y="0"/>
                      <a:ext cx="6120130" cy="3441700"/>
                    </a:xfrm>
                    <a:prstGeom prst="rect">
                      <a:avLst/>
                    </a:prstGeom>
                  </pic:spPr>
                </pic:pic>
              </a:graphicData>
            </a:graphic>
          </wp:anchor>
        </w:drawing>
      </w:r>
    </w:p>
    <w:p>
      <w:pPr>
        <w:pStyle w:val="4"/>
        <w:bidi w:val="0"/>
        <w:rPr>
          <w:rFonts w:hint="eastAsia" w:ascii="黑体" w:hAnsi="黑体" w:eastAsia="黑体" w:cs="黑体"/>
        </w:rPr>
      </w:pPr>
    </w:p>
    <w:p>
      <w:pPr>
        <w:pStyle w:val="4"/>
        <w:bidi w:val="0"/>
        <w:rPr>
          <w:rFonts w:hint="eastAsia" w:ascii="黑体" w:hAnsi="黑体" w:eastAsia="黑体" w:cs="黑体"/>
          <w:lang w:val="en-US" w:eastAsia="zh-CN"/>
        </w:rPr>
      </w:pPr>
      <w:bookmarkStart w:id="76" w:name="_Toc9426"/>
      <w:bookmarkStart w:id="77" w:name="_Toc11023"/>
      <w:bookmarkStart w:id="78" w:name="_十一、公司寄语"/>
      <w:r>
        <w:rPr>
          <w:rFonts w:hint="eastAsia" w:ascii="黑体" w:hAnsi="黑体" w:eastAsia="黑体" w:cs="黑体"/>
          <w:lang w:val="en-US" w:eastAsia="zh-CN"/>
        </w:rPr>
        <w:t>十一、公司</w:t>
      </w:r>
      <w:bookmarkEnd w:id="76"/>
      <w:r>
        <w:rPr>
          <w:rFonts w:hint="eastAsia" w:ascii="黑体" w:hAnsi="黑体" w:eastAsia="黑体" w:cs="黑体"/>
          <w:lang w:val="en-US" w:eastAsia="zh-CN"/>
        </w:rPr>
        <w:t>寄语</w:t>
      </w:r>
      <w:bookmarkEnd w:id="77"/>
    </w:p>
    <w:bookmarkEnd w:id="78"/>
    <w:p>
      <w:r>
        <w:rPr>
          <w:rFonts w:hint="eastAsia" w:ascii="新宋体" w:hAnsi="新宋体" w:eastAsia="新宋体" w:cs="新宋体"/>
          <w:sz w:val="24"/>
          <w:szCs w:val="24"/>
          <w:lang w:val="en-US" w:eastAsia="zh-CN"/>
        </w:rPr>
        <w:drawing>
          <wp:anchor distT="0" distB="0" distL="114300" distR="114300" simplePos="0" relativeHeight="251680768" behindDoc="0" locked="0" layoutInCell="1" allowOverlap="1">
            <wp:simplePos x="0" y="0"/>
            <wp:positionH relativeFrom="column">
              <wp:posOffset>372745</wp:posOffset>
            </wp:positionH>
            <wp:positionV relativeFrom="paragraph">
              <wp:posOffset>178435</wp:posOffset>
            </wp:positionV>
            <wp:extent cx="5443220" cy="2454910"/>
            <wp:effectExtent l="0" t="0" r="5080" b="2540"/>
            <wp:wrapTopAndBottom/>
            <wp:docPr id="37" name="图片 37" descr="微信图片_20210813091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微信图片_20210813091443"/>
                    <pic:cNvPicPr>
                      <a:picLocks noChangeAspect="1"/>
                    </pic:cNvPicPr>
                  </pic:nvPicPr>
                  <pic:blipFill>
                    <a:blip r:embed="rId39"/>
                    <a:stretch>
                      <a:fillRect/>
                    </a:stretch>
                  </pic:blipFill>
                  <pic:spPr>
                    <a:xfrm>
                      <a:off x="0" y="0"/>
                      <a:ext cx="5443220" cy="2454910"/>
                    </a:xfrm>
                    <a:prstGeom prst="rect">
                      <a:avLst/>
                    </a:prstGeom>
                  </pic:spPr>
                </pic:pic>
              </a:graphicData>
            </a:graphic>
          </wp:anchor>
        </w:drawing>
      </w:r>
    </w:p>
    <w:p/>
    <w:p>
      <w:pPr>
        <w:spacing w:line="360" w:lineRule="auto"/>
        <w:rPr>
          <w:rFonts w:ascii="新宋体" w:hAnsi="新宋体" w:eastAsia="新宋体" w:cs="新宋体"/>
          <w:sz w:val="24"/>
        </w:rPr>
      </w:pPr>
    </w:p>
    <w:p>
      <w:pPr>
        <w:spacing w:line="360" w:lineRule="auto"/>
        <w:rPr>
          <w:rFonts w:hint="eastAsia" w:ascii="新宋体" w:hAnsi="新宋体" w:eastAsia="新宋体" w:cs="新宋体"/>
          <w:sz w:val="24"/>
          <w:szCs w:val="24"/>
        </w:rPr>
      </w:pPr>
      <w:r>
        <w:rPr>
          <w:rFonts w:hint="eastAsia" w:ascii="新宋体" w:hAnsi="新宋体" w:eastAsia="新宋体" w:cs="新宋体"/>
          <w:sz w:val="24"/>
          <w:szCs w:val="24"/>
          <w:lang w:val="en-US" w:eastAsia="zh-CN"/>
        </w:rPr>
        <w:t>本清单</w:t>
      </w:r>
      <w:r>
        <w:rPr>
          <w:rFonts w:hint="eastAsia" w:ascii="新宋体" w:hAnsi="新宋体" w:eastAsia="新宋体" w:cs="新宋体"/>
          <w:sz w:val="24"/>
          <w:szCs w:val="24"/>
        </w:rPr>
        <w:t>给贵公司选择参考</w:t>
      </w:r>
    </w:p>
    <w:p>
      <w:pPr>
        <w:spacing w:line="360" w:lineRule="auto"/>
        <w:ind w:left="-283" w:leftChars="-135" w:firstLine="799" w:firstLineChars="333"/>
        <w:rPr>
          <w:rFonts w:hint="default" w:ascii="新宋体" w:hAnsi="新宋体" w:eastAsia="新宋体" w:cs="新宋体"/>
          <w:sz w:val="24"/>
          <w:szCs w:val="24"/>
          <w:lang w:val="en-US" w:eastAsia="zh-CN"/>
        </w:rPr>
      </w:pPr>
      <w:r>
        <w:rPr>
          <w:rFonts w:hint="eastAsia" w:ascii="新宋体" w:hAnsi="新宋体" w:eastAsia="新宋体" w:cs="新宋体"/>
          <w:sz w:val="24"/>
          <w:szCs w:val="24"/>
          <w:lang w:val="en-US" w:eastAsia="zh-CN"/>
        </w:rPr>
        <w:t>部分零部件因供货因素，设备参数以实际出厂设备参数为准！</w:t>
      </w:r>
    </w:p>
    <w:p>
      <w:pPr>
        <w:spacing w:line="360" w:lineRule="auto"/>
        <w:ind w:left="-283" w:leftChars="-135" w:firstLine="799" w:firstLineChars="333"/>
        <w:rPr>
          <w:rFonts w:hint="eastAsia" w:ascii="新宋体" w:hAnsi="新宋体" w:eastAsia="新宋体" w:cs="新宋体"/>
          <w:sz w:val="24"/>
          <w:szCs w:val="24"/>
        </w:rPr>
      </w:pPr>
      <w:r>
        <w:rPr>
          <w:rFonts w:hint="eastAsia" w:ascii="新宋体" w:hAnsi="新宋体" w:eastAsia="新宋体" w:cs="新宋体"/>
          <w:sz w:val="24"/>
          <w:szCs w:val="24"/>
        </w:rPr>
        <w:t>我们讲秉承客户至上的原则，在确保技术，质量的同时，为客户朋友提供售前售后等全方位的服务，解决客户的后顾之忧，将以耐心，诚心热情的态度服务每一位客户！</w:t>
      </w:r>
    </w:p>
    <w:p/>
    <w:p>
      <w:pPr>
        <w:rPr>
          <w:rFonts w:hint="default" w:eastAsia="宋体"/>
          <w:lang w:val="en-US" w:eastAsia="zh-CN"/>
        </w:rPr>
      </w:pPr>
    </w:p>
    <w:sectPr>
      <w:pgSz w:w="11906" w:h="16838"/>
      <w:pgMar w:top="1440" w:right="1080" w:bottom="1440" w:left="1080" w:header="851" w:footer="283"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dobe 宋体 Std L">
    <w:altName w:val="宋体"/>
    <w:panose1 w:val="02020300000000000000"/>
    <w:charset w:val="86"/>
    <w:family w:val="auto"/>
    <w:pitch w:val="default"/>
    <w:sig w:usb0="00000000" w:usb1="00000000" w:usb2="00000016" w:usb3="00000000" w:csb0="00060007" w:csb1="00000000"/>
  </w:font>
  <w:font w:name="微软雅黑">
    <w:panose1 w:val="020B0503020204020204"/>
    <w:charset w:val="86"/>
    <w:family w:val="auto"/>
    <w:pitch w:val="default"/>
    <w:sig w:usb0="80000287" w:usb1="2ACF3C50" w:usb2="00000016" w:usb3="00000000" w:csb0="0004001F" w:csb1="00000000"/>
  </w:font>
  <w:font w:name="幼圆">
    <w:altName w:val="宋体"/>
    <w:panose1 w:val="02010509060101010101"/>
    <w:charset w:val="86"/>
    <w:family w:val="modern"/>
    <w:pitch w:val="default"/>
    <w:sig w:usb0="00000000" w:usb1="00000000" w:usb2="00000000" w:usb3="00000000" w:csb0="00040000" w:csb1="00000000"/>
  </w:font>
  <w:font w:name="Tahoma">
    <w:panose1 w:val="020B0604030504040204"/>
    <w:charset w:val="00"/>
    <w:family w:val="swiss"/>
    <w:pitch w:val="default"/>
    <w:sig w:usb0="E1002EFF" w:usb1="C000605B" w:usb2="00000029" w:usb3="00000000" w:csb0="200101FF" w:csb1="20280000"/>
  </w:font>
  <w:font w:name="仿宋_GB2312">
    <w:altName w:val="仿宋"/>
    <w:panose1 w:val="00000000000000000000"/>
    <w:charset w:val="86"/>
    <w:family w:val="modern"/>
    <w:pitch w:val="default"/>
    <w:sig w:usb0="00000000" w:usb1="00000000" w:usb2="00000010" w:usb3="00000000" w:csb0="00040000" w:csb1="00000000"/>
  </w:font>
  <w:font w:name="新宋体">
    <w:panose1 w:val="02010609030101010101"/>
    <w:charset w:val="86"/>
    <w:family w:val="auto"/>
    <w:pitch w:val="default"/>
    <w:sig w:usb0="00000203" w:usb1="288F0000" w:usb2="0000000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54" name="文本框 5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09+Z8oBAACbAwAADgAAAAAAAAABACAAAAAeAQAAZHJzL2Uyb0Rv&#10;Yy54bWxQSwUGAAAAAAYABgBZAQAAWgUAAAAA&#10;">
              <v:fill on="f" focussize="0,0"/>
              <v:stroke on="f"/>
              <v:imagedata o:title=""/>
              <o:lock v:ext="edit" aspectratio="f"/>
              <v:textbox inset="0mm,0mm,0mm,0mm" style="mso-fit-shape-to-text:t;">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v:textbox>
            </v:shape>
          </w:pict>
        </mc:Fallback>
      </mc:AlternateContent>
    </w:r>
    <w:r>
      <w:drawing>
        <wp:anchor distT="0" distB="0" distL="114300" distR="114300" simplePos="0" relativeHeight="251660288" behindDoc="1" locked="0" layoutInCell="1" allowOverlap="1">
          <wp:simplePos x="0" y="0"/>
          <wp:positionH relativeFrom="page">
            <wp:align>center</wp:align>
          </wp:positionH>
          <wp:positionV relativeFrom="page">
            <wp:align>bottom</wp:align>
          </wp:positionV>
          <wp:extent cx="7596505" cy="528955"/>
          <wp:effectExtent l="0" t="0" r="4445" b="4445"/>
          <wp:wrapNone/>
          <wp:docPr id="1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2"/>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869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3" name="文本框 4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69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2YFr58oBAACbAwAADgAAAAAAAAABACAAAAAeAQAAZHJzL2Uyb0Rv&#10;Yy54bWxQSwUGAAAAAAYABgBZAQAAWgUAAAAA&#10;">
              <v:fill on="f" focussize="0,0"/>
              <v:stroke on="f"/>
              <v:imagedata o:title=""/>
              <o:lock v:ext="edit" aspectratio="f"/>
              <v:textbox inset="0mm,0mm,0mm,0mm" style="mso-fit-shape-to-text:t;">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v:textbox>
            </v:shape>
          </w:pict>
        </mc:Fallback>
      </mc:AlternateContent>
    </w:r>
    <w:r>
      <w:drawing>
        <wp:anchor distT="0" distB="0" distL="114300" distR="114300" simplePos="0" relativeHeight="251685888" behindDoc="1" locked="0" layoutInCell="1" allowOverlap="1">
          <wp:simplePos x="0" y="0"/>
          <wp:positionH relativeFrom="page">
            <wp:align>center</wp:align>
          </wp:positionH>
          <wp:positionV relativeFrom="page">
            <wp:align>bottom</wp:align>
          </wp:positionV>
          <wp:extent cx="7596505" cy="528955"/>
          <wp:effectExtent l="0" t="0" r="4445" b="4445"/>
          <wp:wrapNone/>
          <wp:docPr id="2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88960"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89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MT0TX7IAQAAmQMAAA4AAAAAAAAAAQAgAAAAHgEAAGRycy9lMm9Eb2Mu&#10;eG1sUEsFBgAAAAAGAAYAWQEAAFgFAAAAAA==&#10;">
              <v:fill on="f" focussize="0,0"/>
              <v:stroke on="f"/>
              <v:imagedata o:title=""/>
              <o:lock v:ext="edit" aspectratio="f"/>
              <v:textbox inset="0mm,0mm,0mm,0mm" style="mso-fit-shape-to-text:t;">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v:textbox>
            </v:shape>
          </w:pict>
        </mc:Fallback>
      </mc:AlternateContent>
    </w:r>
    <w:r>
      <w:drawing>
        <wp:anchor distT="0" distB="0" distL="114300" distR="114300" simplePos="0" relativeHeight="251687936" behindDoc="1" locked="0" layoutInCell="1" allowOverlap="1">
          <wp:simplePos x="0" y="0"/>
          <wp:positionH relativeFrom="page">
            <wp:align>center</wp:align>
          </wp:positionH>
          <wp:positionV relativeFrom="page">
            <wp:align>bottom</wp:align>
          </wp:positionV>
          <wp:extent cx="7596505" cy="528955"/>
          <wp:effectExtent l="0" t="0" r="4445" b="4445"/>
          <wp:wrapNone/>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anchor>
      </w:drawing>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80768" behindDoc="0" locked="0" layoutInCell="1" allowOverlap="1">
              <wp:simplePos x="0" y="0"/>
              <wp:positionH relativeFrom="margin">
                <wp:align>center</wp:align>
              </wp:positionH>
              <wp:positionV relativeFrom="paragraph">
                <wp:posOffset>0</wp:posOffset>
              </wp:positionV>
              <wp:extent cx="1828800" cy="1828800"/>
              <wp:effectExtent l="0" t="0" r="0" b="0"/>
              <wp:wrapNone/>
              <wp:docPr id="44" name="文本框 4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076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QqGiv8oBAACbAwAADgAAAGRycy9lMm9Eb2MueG1srVPNjtMwEL4j8Q6W&#10;79TZaoW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9TYnjFid+/vnj/OvP+fd3&#10;gj4UqA9QY959wMw0vPMDrs3sB3Rm3oOKNn+REcE4ynu6yCuHRER+tFquVhWGBMbmC+Kzh+chQnov&#10;vSXZaGjE+RVZ+fEjpDF1TsnVnL/TxpQZGvePAzGzh+Xexx6zlYbdMBHa+faEfHocfUMdbjol5oND&#10;ZfOWzEacjd1sHELU+66sUa4H4faQsInSW64wwk6FcWaF3bRfeSke30vWwz+1+Qt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QqGiv8oBAACbAwAADgAAAAAAAAABACAAAAAeAQAAZHJzL2Uyb0Rv&#10;Yy54bWxQSwUGAAAAAAYABgBZAQAAWgUAAAAA&#10;">
              <v:fill on="f" focussize="0,0"/>
              <v:stroke on="f"/>
              <v:imagedata o:title=""/>
              <o:lock v:ext="edit" aspectratio="f"/>
              <v:textbox inset="0mm,0mm,0mm,0mm" style="mso-fit-shape-to-text:t;">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v:textbox>
            </v:shape>
          </w:pict>
        </mc:Fallback>
      </mc:AlternateContent>
    </w:r>
    <w:r>
      <w:drawing>
        <wp:anchor distT="0" distB="0" distL="114300" distR="114300" simplePos="0" relativeHeight="251679744" behindDoc="1" locked="0" layoutInCell="1" allowOverlap="1">
          <wp:simplePos x="0" y="0"/>
          <wp:positionH relativeFrom="page">
            <wp:align>center</wp:align>
          </wp:positionH>
          <wp:positionV relativeFrom="page">
            <wp:align>bottom</wp:align>
          </wp:positionV>
          <wp:extent cx="7596505" cy="528955"/>
          <wp:effectExtent l="0" t="0" r="4445" b="4445"/>
          <wp:wrapNone/>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anchor>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rFonts w:hint="eastAsia"/>
      </w:rPr>
      <w:drawing>
        <wp:anchor distT="0" distB="0" distL="114300" distR="114300" simplePos="0" relativeHeight="251664384" behindDoc="1" locked="0" layoutInCell="1" allowOverlap="1">
          <wp:simplePos x="0" y="0"/>
          <wp:positionH relativeFrom="column">
            <wp:posOffset>2913380</wp:posOffset>
          </wp:positionH>
          <wp:positionV relativeFrom="paragraph">
            <wp:posOffset>-424815</wp:posOffset>
          </wp:positionV>
          <wp:extent cx="3197860" cy="666115"/>
          <wp:effectExtent l="0" t="0" r="2540" b="635"/>
          <wp:wrapTight wrapText="bothSides">
            <wp:wrapPolygon>
              <wp:start x="0" y="0"/>
              <wp:lineTo x="0" y="21003"/>
              <wp:lineTo x="21488" y="21003"/>
              <wp:lineTo x="21488" y="0"/>
              <wp:lineTo x="0" y="0"/>
            </wp:wrapPolygon>
          </wp:wrapTight>
          <wp:docPr id="16" name="图片 16" descr="zgh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zghx"/>
                  <pic:cNvPicPr>
                    <a:picLocks noChangeAspect="1"/>
                  </pic:cNvPicPr>
                </pic:nvPicPr>
                <pic:blipFill>
                  <a:blip r:embed="rId1"/>
                  <a:stretch>
                    <a:fillRect/>
                  </a:stretch>
                </pic:blipFill>
                <pic:spPr>
                  <a:xfrm>
                    <a:off x="0" y="0"/>
                    <a:ext cx="3197860" cy="666115"/>
                  </a:xfrm>
                  <a:prstGeom prst="rect">
                    <a:avLst/>
                  </a:prstGeom>
                </pic:spPr>
              </pic:pic>
            </a:graphicData>
          </a:graphic>
        </wp:anchor>
      </w:drawing>
    </w:r>
    <w:r>
      <mc:AlternateContent>
        <mc:Choice Requires="wpg">
          <w:drawing>
            <wp:anchor distT="0" distB="0" distL="114300" distR="114300" simplePos="0" relativeHeight="251663360" behindDoc="0" locked="0" layoutInCell="1" allowOverlap="1">
              <wp:simplePos x="0" y="0"/>
              <wp:positionH relativeFrom="page">
                <wp:align>left</wp:align>
              </wp:positionH>
              <wp:positionV relativeFrom="page">
                <wp:align>top</wp:align>
              </wp:positionV>
              <wp:extent cx="3540125" cy="931545"/>
              <wp:effectExtent l="0" t="0" r="3175" b="1905"/>
              <wp:wrapNone/>
              <wp:docPr id="49" name="组合 49"/>
              <wp:cNvGraphicFramePr/>
              <a:graphic xmlns:a="http://schemas.openxmlformats.org/drawingml/2006/main">
                <a:graphicData uri="http://schemas.microsoft.com/office/word/2010/wordprocessingGroup">
                  <wpg:wgp>
                    <wpg:cNvGrpSpPr/>
                    <wpg:grpSpPr>
                      <a:xfrm>
                        <a:off x="0" y="0"/>
                        <a:ext cx="3540125" cy="931545"/>
                        <a:chOff x="2918" y="280"/>
                        <a:chExt cx="5575" cy="1467"/>
                      </a:xfrm>
                      <a:effectLst/>
                    </wpg:grpSpPr>
                    <wps:wsp>
                      <wps:cNvPr id="50" name="文本框 4"/>
                      <wps:cNvSpPr txBox="1"/>
                      <wps:spPr>
                        <a:xfrm>
                          <a:off x="3726" y="992"/>
                          <a:ext cx="4602" cy="613"/>
                        </a:xfrm>
                        <a:prstGeom prst="rect">
                          <a:avLst/>
                        </a:prstGeom>
                        <a:solidFill>
                          <a:srgbClr val="000000"/>
                        </a:solidFill>
                        <a:ln w="6350">
                          <a:noFill/>
                        </a:ln>
                        <a:effectLst/>
                      </wps:spPr>
                      <wps:txbx>
                        <w:txbxContent>
                          <w:p>
                            <w:pPr>
                              <w:jc w:val="right"/>
                              <w:rPr>
                                <w:rFonts w:ascii="宋体" w:hAnsi="宋体" w:cs="宋体"/>
                                <w:b/>
                                <w:bCs/>
                                <w:color w:val="FFFFFF" w:themeColor="background1"/>
                                <w:sz w:val="40"/>
                                <w:szCs w:val="48"/>
                                <w14:textFill>
                                  <w14:solidFill>
                                    <w14:schemeClr w14:val="bg1"/>
                                  </w14:solidFill>
                                </w14:textFill>
                              </w:rPr>
                            </w:pPr>
                            <w:r>
                              <w:rPr>
                                <w:rFonts w:hint="eastAsia" w:ascii="宋体" w:hAnsi="宋体" w:cs="宋体"/>
                                <w:b/>
                                <w:bCs/>
                                <w:color w:val="FFFFFF" w:themeColor="background1"/>
                                <w:sz w:val="40"/>
                                <w:szCs w:val="48"/>
                                <w14:textFill>
                                  <w14:solidFill>
                                    <w14:schemeClr w14:val="bg1"/>
                                  </w14:solidFill>
                                </w14:textFill>
                              </w:rPr>
                              <w:t>恒久致远     诚信至上</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51" name="矩形 3"/>
                      <wps:cNvSpPr/>
                      <wps:spPr>
                        <a:xfrm>
                          <a:off x="3619" y="1585"/>
                          <a:ext cx="4874" cy="162"/>
                        </a:xfrm>
                        <a:prstGeom prst="rect">
                          <a:avLst/>
                        </a:prstGeom>
                        <a:solidFill>
                          <a:srgbClr val="BFBFBF">
                            <a:lumMod val="75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pic:pic xmlns:pic="http://schemas.openxmlformats.org/drawingml/2006/picture">
                      <pic:nvPicPr>
                        <pic:cNvPr id="52" name="图片 1"/>
                        <pic:cNvPicPr>
                          <a:picLocks noChangeAspect="1"/>
                        </pic:cNvPicPr>
                      </pic:nvPicPr>
                      <pic:blipFill>
                        <a:blip r:embed="rId2"/>
                        <a:stretch>
                          <a:fillRect/>
                        </a:stretch>
                      </pic:blipFill>
                      <pic:spPr>
                        <a:xfrm>
                          <a:off x="2918" y="280"/>
                          <a:ext cx="1172" cy="1430"/>
                        </a:xfrm>
                        <a:prstGeom prst="rect">
                          <a:avLst/>
                        </a:prstGeom>
                        <a:noFill/>
                        <a:ln>
                          <a:noFill/>
                        </a:ln>
                        <a:effectLst/>
                      </pic:spPr>
                    </pic:pic>
                  </wpg:wgp>
                </a:graphicData>
              </a:graphic>
            </wp:anchor>
          </w:drawing>
        </mc:Choice>
        <mc:Fallback>
          <w:pict>
            <v:group id="_x0000_s1026" o:spid="_x0000_s1026" o:spt="203" style="position:absolute;left:0pt;height:73.35pt;width:278.75pt;mso-position-horizontal:left;mso-position-horizontal-relative:page;mso-position-vertical:top;mso-position-vertical-relative:page;z-index:251663360;mso-width-relative:page;mso-height-relative:page;" coordorigin="2918,280" coordsize="5575,1467" o:gfxdata="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">
              <o:lock v:ext="edit" aspectratio="f"/>
              <v:shape id="文本框 4" o:spid="_x0000_s1026" o:spt="202" type="#_x0000_t202" style="position:absolute;left:3726;top:992;height:613;width:4602;" fillcolor="#000000" filled="t" stroked="f" coordsize="21600,21600" o:gfxdata="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ElXHYG2AAAA2wAAAA8A&#10;AAAAAAAAAQAgAAAAIgAAAGRycy9kb3ducmV2LnhtbFBLAQIUABQAAAAIAIdO4kAzLwWeOwAAADkA&#10;AAAQAAAAAAAAAAEAIAAAAAUBAABkcnMvc2hhcGV4bWwueG1sUEsFBgAAAAAGAAYAWwEAAK8DAAAA&#10;AA==&#10;">
                <v:fill on="t" focussize="0,0"/>
                <v:stroke on="f" weight="0.5pt"/>
                <v:imagedata o:title=""/>
                <o:lock v:ext="edit" aspectratio="f"/>
                <v:textbox>
                  <w:txbxContent>
                    <w:p>
                      <w:pPr>
                        <w:jc w:val="right"/>
                        <w:rPr>
                          <w:rFonts w:ascii="宋体" w:hAnsi="宋体" w:cs="宋体"/>
                          <w:b/>
                          <w:bCs/>
                          <w:color w:val="FFFFFF" w:themeColor="background1"/>
                          <w:sz w:val="40"/>
                          <w:szCs w:val="48"/>
                          <w14:textFill>
                            <w14:solidFill>
                              <w14:schemeClr w14:val="bg1"/>
                            </w14:solidFill>
                          </w14:textFill>
                        </w:rPr>
                      </w:pPr>
                      <w:r>
                        <w:rPr>
                          <w:rFonts w:hint="eastAsia" w:ascii="宋体" w:hAnsi="宋体" w:cs="宋体"/>
                          <w:b/>
                          <w:bCs/>
                          <w:color w:val="FFFFFF" w:themeColor="background1"/>
                          <w:sz w:val="40"/>
                          <w:szCs w:val="48"/>
                          <w14:textFill>
                            <w14:solidFill>
                              <w14:schemeClr w14:val="bg1"/>
                            </w14:solidFill>
                          </w14:textFill>
                        </w:rPr>
                        <w:t>恒久致远     诚信至上</w:t>
                      </w:r>
                    </w:p>
                  </w:txbxContent>
                </v:textbox>
              </v:shape>
              <v:rect id="矩形 3" o:spid="_x0000_s1026" o:spt="1" style="position:absolute;left:3619;top:1585;height:162;width:4874;v-text-anchor:middle;" fillcolor="#8F8F8F" filled="t" stroked="f" coordsize="21600,21600" o:gfxdata="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7nOhS&#10;wAAAANsAAAAPAAAAAAAAAAEAIAAAACIAAABkcnMvZG93bnJldi54bWxQSwECFAAUAAAACACHTuJA&#10;My8FnjsAAAA5AAAAEAAAAAAAAAABACAAAAAPAQAAZHJzL3NoYXBleG1sLnhtbFBLBQYAAAAABgAG&#10;AFsBAAC5AwAAAAA=&#10;">
                <v:fill on="t" focussize="0,0"/>
                <v:stroke on="f" weight="1pt" miterlimit="8" joinstyle="miter"/>
                <v:imagedata o:title=""/>
                <o:lock v:ext="edit" aspectratio="f"/>
              </v:rect>
              <v:shape id="图片 1" o:spid="_x0000_s1026" o:spt="75" type="#_x0000_t75" style="position:absolute;left:2918;top:280;height:1430;width:1172;" filled="f" o:preferrelative="t" stroked="f" coordsize="21600,21600" o:gfxdata="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biTPLsAAADb&#10;AAAADwAAAAAAAAABACAAAAAiAAAAZHJzL2Rvd25yZXYueG1sUEsBAhQAFAAAAAgAh07iQDMvBZ47&#10;AAAAOQAAABAAAAAAAAAAAQAgAAAACgEAAGRycy9zaGFwZXhtbC54bWxQSwUGAAAAAAYABgBbAQAA&#10;tAMAAAAA&#10;">
                <v:fill on="f" focussize="0,0"/>
                <v:stroke on="f"/>
                <v:imagedata r:id="rId2" o:title=""/>
                <o:lock v:ext="edit" aspectratio="t"/>
              </v:shape>
            </v:group>
          </w:pict>
        </mc:Fallback>
      </mc:AlternateContent>
    </w:r>
    <w:r>
      <w:drawing>
        <wp:anchor distT="0" distB="0" distL="114300" distR="114300" simplePos="0" relativeHeight="251662336" behindDoc="1" locked="0" layoutInCell="1" allowOverlap="1">
          <wp:simplePos x="0" y="0"/>
          <wp:positionH relativeFrom="rightMargin">
            <wp:align>right</wp:align>
          </wp:positionH>
          <wp:positionV relativeFrom="page">
            <wp:align>top</wp:align>
          </wp:positionV>
          <wp:extent cx="744220" cy="908050"/>
          <wp:effectExtent l="0" t="0" r="17780" b="6350"/>
          <wp:wrapNone/>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2"/>
                  <a:stretch>
                    <a:fillRect/>
                  </a:stretch>
                </pic:blipFill>
                <pic:spPr>
                  <a:xfrm flipH="1">
                    <a:off x="0" y="0"/>
                    <a:ext cx="744220" cy="908050"/>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7F73B97"/>
    <w:multiLevelType w:val="singleLevel"/>
    <w:tmpl w:val="77F73B97"/>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QyMTdmZTE1MTM4YzEwOTgwY2NiNDViNTkwODViMWUifQ=="/>
  </w:docVars>
  <w:rsids>
    <w:rsidRoot w:val="314D7BFB"/>
    <w:rsid w:val="002D13BD"/>
    <w:rsid w:val="00B13186"/>
    <w:rsid w:val="00CF2E42"/>
    <w:rsid w:val="00D50E40"/>
    <w:rsid w:val="00D71FFE"/>
    <w:rsid w:val="015127EE"/>
    <w:rsid w:val="01A06E9D"/>
    <w:rsid w:val="01D34B7C"/>
    <w:rsid w:val="01FC1C86"/>
    <w:rsid w:val="028B5747"/>
    <w:rsid w:val="02AC20AB"/>
    <w:rsid w:val="02BE0A08"/>
    <w:rsid w:val="02EA149B"/>
    <w:rsid w:val="02F02142"/>
    <w:rsid w:val="03162EDD"/>
    <w:rsid w:val="03C70AD5"/>
    <w:rsid w:val="03EF4C47"/>
    <w:rsid w:val="04BB2B23"/>
    <w:rsid w:val="04DF5F2E"/>
    <w:rsid w:val="05341DD6"/>
    <w:rsid w:val="05696E27"/>
    <w:rsid w:val="05A0746B"/>
    <w:rsid w:val="05A53B6A"/>
    <w:rsid w:val="05E03D0C"/>
    <w:rsid w:val="05FE7BBD"/>
    <w:rsid w:val="06155D3C"/>
    <w:rsid w:val="0619373E"/>
    <w:rsid w:val="063021E4"/>
    <w:rsid w:val="06334530"/>
    <w:rsid w:val="0635691E"/>
    <w:rsid w:val="06635EA2"/>
    <w:rsid w:val="067A5F0E"/>
    <w:rsid w:val="068426BF"/>
    <w:rsid w:val="06B15F12"/>
    <w:rsid w:val="06D522B7"/>
    <w:rsid w:val="070E7A21"/>
    <w:rsid w:val="07BF667B"/>
    <w:rsid w:val="07C531B9"/>
    <w:rsid w:val="07F13FAE"/>
    <w:rsid w:val="08AB0AE0"/>
    <w:rsid w:val="08B9073E"/>
    <w:rsid w:val="08BE6F38"/>
    <w:rsid w:val="08C1596C"/>
    <w:rsid w:val="095A42B6"/>
    <w:rsid w:val="0962474B"/>
    <w:rsid w:val="096E2E44"/>
    <w:rsid w:val="098B3F8E"/>
    <w:rsid w:val="09DC01B4"/>
    <w:rsid w:val="0AD43E4B"/>
    <w:rsid w:val="0B7E3EC8"/>
    <w:rsid w:val="0BC65752"/>
    <w:rsid w:val="0BDE6F3F"/>
    <w:rsid w:val="0C894D11"/>
    <w:rsid w:val="0D6D5FF2"/>
    <w:rsid w:val="0DDA5293"/>
    <w:rsid w:val="0DE70BA4"/>
    <w:rsid w:val="0E2B1997"/>
    <w:rsid w:val="0ED85EC5"/>
    <w:rsid w:val="0F836EE2"/>
    <w:rsid w:val="0FA51AAB"/>
    <w:rsid w:val="1023692B"/>
    <w:rsid w:val="1051013C"/>
    <w:rsid w:val="11245688"/>
    <w:rsid w:val="11A8771C"/>
    <w:rsid w:val="11B916BF"/>
    <w:rsid w:val="120C5D0C"/>
    <w:rsid w:val="142E658A"/>
    <w:rsid w:val="15126972"/>
    <w:rsid w:val="15776508"/>
    <w:rsid w:val="15B548B1"/>
    <w:rsid w:val="169F3EDD"/>
    <w:rsid w:val="16C15291"/>
    <w:rsid w:val="16DA0303"/>
    <w:rsid w:val="17463BEB"/>
    <w:rsid w:val="17A23E6D"/>
    <w:rsid w:val="1800023D"/>
    <w:rsid w:val="18846687"/>
    <w:rsid w:val="18B75FE1"/>
    <w:rsid w:val="18C304F1"/>
    <w:rsid w:val="18FE29CF"/>
    <w:rsid w:val="194128BC"/>
    <w:rsid w:val="1A0538E9"/>
    <w:rsid w:val="1A465446"/>
    <w:rsid w:val="1A484CDB"/>
    <w:rsid w:val="1AA55149"/>
    <w:rsid w:val="1AB81AC0"/>
    <w:rsid w:val="1B010C3A"/>
    <w:rsid w:val="1B5D78DD"/>
    <w:rsid w:val="1BD366BC"/>
    <w:rsid w:val="1C87150A"/>
    <w:rsid w:val="1CAA7140"/>
    <w:rsid w:val="1CEB1412"/>
    <w:rsid w:val="1D373AAF"/>
    <w:rsid w:val="1D815CC7"/>
    <w:rsid w:val="1D8B1CDD"/>
    <w:rsid w:val="1ECA499A"/>
    <w:rsid w:val="20234E4B"/>
    <w:rsid w:val="20BE2A81"/>
    <w:rsid w:val="210027D1"/>
    <w:rsid w:val="21663993"/>
    <w:rsid w:val="21A76AC9"/>
    <w:rsid w:val="220E29EB"/>
    <w:rsid w:val="22110E8E"/>
    <w:rsid w:val="228C5F60"/>
    <w:rsid w:val="22FA0FEE"/>
    <w:rsid w:val="23353491"/>
    <w:rsid w:val="23A3664D"/>
    <w:rsid w:val="240B41F2"/>
    <w:rsid w:val="24E54A43"/>
    <w:rsid w:val="24FF3D57"/>
    <w:rsid w:val="251D5AD1"/>
    <w:rsid w:val="258D56D9"/>
    <w:rsid w:val="25C1100C"/>
    <w:rsid w:val="25F0276F"/>
    <w:rsid w:val="2605432E"/>
    <w:rsid w:val="260B7449"/>
    <w:rsid w:val="26487037"/>
    <w:rsid w:val="26870C67"/>
    <w:rsid w:val="26E32CB2"/>
    <w:rsid w:val="271433BD"/>
    <w:rsid w:val="271A7E79"/>
    <w:rsid w:val="278F7A7D"/>
    <w:rsid w:val="27A720F5"/>
    <w:rsid w:val="27DE3507"/>
    <w:rsid w:val="2835035F"/>
    <w:rsid w:val="28445F24"/>
    <w:rsid w:val="28722A91"/>
    <w:rsid w:val="29273C26"/>
    <w:rsid w:val="298254EA"/>
    <w:rsid w:val="29CF713B"/>
    <w:rsid w:val="29D23193"/>
    <w:rsid w:val="2ACE1AD5"/>
    <w:rsid w:val="2AD510B6"/>
    <w:rsid w:val="2B555F04"/>
    <w:rsid w:val="2BA8157D"/>
    <w:rsid w:val="2C3F1B7E"/>
    <w:rsid w:val="2C7B3ADA"/>
    <w:rsid w:val="2CAF3E52"/>
    <w:rsid w:val="2CF0000D"/>
    <w:rsid w:val="2DE30510"/>
    <w:rsid w:val="2E073C7C"/>
    <w:rsid w:val="2E4A7271"/>
    <w:rsid w:val="2F1877C3"/>
    <w:rsid w:val="2F1A353B"/>
    <w:rsid w:val="2FD302BA"/>
    <w:rsid w:val="2FEA255A"/>
    <w:rsid w:val="307978A9"/>
    <w:rsid w:val="314D7BFB"/>
    <w:rsid w:val="316F4012"/>
    <w:rsid w:val="3203475A"/>
    <w:rsid w:val="33660F1D"/>
    <w:rsid w:val="33B16E62"/>
    <w:rsid w:val="33DA419C"/>
    <w:rsid w:val="344277BC"/>
    <w:rsid w:val="346A286F"/>
    <w:rsid w:val="34A007DF"/>
    <w:rsid w:val="35571045"/>
    <w:rsid w:val="35A91A40"/>
    <w:rsid w:val="35AF0E81"/>
    <w:rsid w:val="36513CE6"/>
    <w:rsid w:val="365E1ABA"/>
    <w:rsid w:val="3699743B"/>
    <w:rsid w:val="36C95F72"/>
    <w:rsid w:val="375A12C0"/>
    <w:rsid w:val="37F34565"/>
    <w:rsid w:val="38303DCF"/>
    <w:rsid w:val="388F7E08"/>
    <w:rsid w:val="389D0E27"/>
    <w:rsid w:val="392733AE"/>
    <w:rsid w:val="39353D74"/>
    <w:rsid w:val="39E84962"/>
    <w:rsid w:val="3A0D261A"/>
    <w:rsid w:val="3A43559A"/>
    <w:rsid w:val="3A836B3C"/>
    <w:rsid w:val="3A8F74D3"/>
    <w:rsid w:val="3A9457C2"/>
    <w:rsid w:val="3AB26081"/>
    <w:rsid w:val="3ABB2076"/>
    <w:rsid w:val="3B985F13"/>
    <w:rsid w:val="3BE249DC"/>
    <w:rsid w:val="3C462230"/>
    <w:rsid w:val="3C8353AD"/>
    <w:rsid w:val="3CB1295C"/>
    <w:rsid w:val="3D74499B"/>
    <w:rsid w:val="3DA43295"/>
    <w:rsid w:val="3E1B38D6"/>
    <w:rsid w:val="3E2661F2"/>
    <w:rsid w:val="3E9C5D1B"/>
    <w:rsid w:val="3F281BB1"/>
    <w:rsid w:val="3F6F02F3"/>
    <w:rsid w:val="417C4D58"/>
    <w:rsid w:val="418C4F2A"/>
    <w:rsid w:val="41A2189A"/>
    <w:rsid w:val="41B31F30"/>
    <w:rsid w:val="428856B7"/>
    <w:rsid w:val="42D979A6"/>
    <w:rsid w:val="43077C5C"/>
    <w:rsid w:val="43572219"/>
    <w:rsid w:val="447357CF"/>
    <w:rsid w:val="44F529B9"/>
    <w:rsid w:val="4541177A"/>
    <w:rsid w:val="45B918A8"/>
    <w:rsid w:val="460D6277"/>
    <w:rsid w:val="464E0242"/>
    <w:rsid w:val="47095F17"/>
    <w:rsid w:val="47D96A2F"/>
    <w:rsid w:val="48537D92"/>
    <w:rsid w:val="48993E7C"/>
    <w:rsid w:val="49044BE8"/>
    <w:rsid w:val="49A1484E"/>
    <w:rsid w:val="4A253048"/>
    <w:rsid w:val="4A865B7B"/>
    <w:rsid w:val="4AA422F4"/>
    <w:rsid w:val="4AEE5B50"/>
    <w:rsid w:val="4BAF1783"/>
    <w:rsid w:val="4C6939FC"/>
    <w:rsid w:val="4C9F4305"/>
    <w:rsid w:val="4CD80866"/>
    <w:rsid w:val="4DA95138"/>
    <w:rsid w:val="4E8652E5"/>
    <w:rsid w:val="4E981B13"/>
    <w:rsid w:val="4E9F3BEC"/>
    <w:rsid w:val="4EB86190"/>
    <w:rsid w:val="4EBB4203"/>
    <w:rsid w:val="4EEA01E2"/>
    <w:rsid w:val="4F46222B"/>
    <w:rsid w:val="5012408F"/>
    <w:rsid w:val="502D636D"/>
    <w:rsid w:val="504A49A8"/>
    <w:rsid w:val="50746AF7"/>
    <w:rsid w:val="50A3118B"/>
    <w:rsid w:val="513F7105"/>
    <w:rsid w:val="51655B3D"/>
    <w:rsid w:val="519D50A4"/>
    <w:rsid w:val="520E5057"/>
    <w:rsid w:val="526130AB"/>
    <w:rsid w:val="527728CF"/>
    <w:rsid w:val="529963E6"/>
    <w:rsid w:val="5378309B"/>
    <w:rsid w:val="53A718DD"/>
    <w:rsid w:val="546E3324"/>
    <w:rsid w:val="549A28A4"/>
    <w:rsid w:val="551E1FED"/>
    <w:rsid w:val="554051FA"/>
    <w:rsid w:val="55B00902"/>
    <w:rsid w:val="55D07486"/>
    <w:rsid w:val="56424959"/>
    <w:rsid w:val="576D624C"/>
    <w:rsid w:val="58C20383"/>
    <w:rsid w:val="58EF652E"/>
    <w:rsid w:val="59851D75"/>
    <w:rsid w:val="59926240"/>
    <w:rsid w:val="59A53FC9"/>
    <w:rsid w:val="5A094FC5"/>
    <w:rsid w:val="5B656BC2"/>
    <w:rsid w:val="5BA447C4"/>
    <w:rsid w:val="5BC8172D"/>
    <w:rsid w:val="5BCE3269"/>
    <w:rsid w:val="5C6953F1"/>
    <w:rsid w:val="5DA86032"/>
    <w:rsid w:val="5E6259D5"/>
    <w:rsid w:val="5F1E4355"/>
    <w:rsid w:val="5F491581"/>
    <w:rsid w:val="5FDB126D"/>
    <w:rsid w:val="60082DB8"/>
    <w:rsid w:val="602D0A9E"/>
    <w:rsid w:val="60F81E86"/>
    <w:rsid w:val="615838F7"/>
    <w:rsid w:val="6165315A"/>
    <w:rsid w:val="61B85B3A"/>
    <w:rsid w:val="62076EE2"/>
    <w:rsid w:val="62683FE2"/>
    <w:rsid w:val="62737C80"/>
    <w:rsid w:val="6299019D"/>
    <w:rsid w:val="636A174F"/>
    <w:rsid w:val="638E0C61"/>
    <w:rsid w:val="639915EF"/>
    <w:rsid w:val="641D24F2"/>
    <w:rsid w:val="643B2AF7"/>
    <w:rsid w:val="6511270F"/>
    <w:rsid w:val="65314D46"/>
    <w:rsid w:val="658B0713"/>
    <w:rsid w:val="660E2153"/>
    <w:rsid w:val="66D4519B"/>
    <w:rsid w:val="678278F4"/>
    <w:rsid w:val="678D7D4A"/>
    <w:rsid w:val="67EF3A54"/>
    <w:rsid w:val="6804655B"/>
    <w:rsid w:val="68490412"/>
    <w:rsid w:val="69073F53"/>
    <w:rsid w:val="6AFB3CEC"/>
    <w:rsid w:val="6AFE7291"/>
    <w:rsid w:val="6BC32FC3"/>
    <w:rsid w:val="6BFD579B"/>
    <w:rsid w:val="6C445178"/>
    <w:rsid w:val="6C7A503E"/>
    <w:rsid w:val="6C991968"/>
    <w:rsid w:val="6CDA6A4D"/>
    <w:rsid w:val="6CDC7AA6"/>
    <w:rsid w:val="6CE1330F"/>
    <w:rsid w:val="6D0668D1"/>
    <w:rsid w:val="6DFB5D0A"/>
    <w:rsid w:val="6E2A44E4"/>
    <w:rsid w:val="6E4771A1"/>
    <w:rsid w:val="6E492F1A"/>
    <w:rsid w:val="6EA575EC"/>
    <w:rsid w:val="6EA63EC8"/>
    <w:rsid w:val="6EB50234"/>
    <w:rsid w:val="6EF8049C"/>
    <w:rsid w:val="6F780FE6"/>
    <w:rsid w:val="6FA40F23"/>
    <w:rsid w:val="6FC16882"/>
    <w:rsid w:val="6FF712B4"/>
    <w:rsid w:val="709E229C"/>
    <w:rsid w:val="70A742FB"/>
    <w:rsid w:val="70E1568B"/>
    <w:rsid w:val="71864D87"/>
    <w:rsid w:val="71B24BD6"/>
    <w:rsid w:val="71C869D7"/>
    <w:rsid w:val="71F9687A"/>
    <w:rsid w:val="72363DD1"/>
    <w:rsid w:val="72DE3255"/>
    <w:rsid w:val="72E36E6C"/>
    <w:rsid w:val="73154050"/>
    <w:rsid w:val="73637E23"/>
    <w:rsid w:val="73D4764E"/>
    <w:rsid w:val="7440146B"/>
    <w:rsid w:val="74614EB7"/>
    <w:rsid w:val="76545BF3"/>
    <w:rsid w:val="765A0DE3"/>
    <w:rsid w:val="766A7ED1"/>
    <w:rsid w:val="769B452E"/>
    <w:rsid w:val="77F51A1C"/>
    <w:rsid w:val="781A67A6"/>
    <w:rsid w:val="785422B4"/>
    <w:rsid w:val="78B3729F"/>
    <w:rsid w:val="78DE0702"/>
    <w:rsid w:val="79744524"/>
    <w:rsid w:val="797B41A3"/>
    <w:rsid w:val="79927E6B"/>
    <w:rsid w:val="79A22173"/>
    <w:rsid w:val="79D0629D"/>
    <w:rsid w:val="7A460876"/>
    <w:rsid w:val="7A8F6439"/>
    <w:rsid w:val="7AE53DC4"/>
    <w:rsid w:val="7CE21BD1"/>
    <w:rsid w:val="7CF8248D"/>
    <w:rsid w:val="7D1961AD"/>
    <w:rsid w:val="7D836F3D"/>
    <w:rsid w:val="7DA87AED"/>
    <w:rsid w:val="7E0331EF"/>
    <w:rsid w:val="7E0D3F64"/>
    <w:rsid w:val="7E1D251F"/>
    <w:rsid w:val="7E9910C5"/>
    <w:rsid w:val="7EC1231F"/>
    <w:rsid w:val="7F9D1317"/>
    <w:rsid w:val="7FFD3B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link w:val="21"/>
    <w:autoRedefine/>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link w:val="22"/>
    <w:autoRedefine/>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link w:val="23"/>
    <w:autoRedefine/>
    <w:unhideWhenUsed/>
    <w:qFormat/>
    <w:uiPriority w:val="0"/>
    <w:pPr>
      <w:keepNext/>
      <w:keepLines/>
      <w:spacing w:line="413" w:lineRule="auto"/>
      <w:outlineLvl w:val="2"/>
    </w:pPr>
    <w:rPr>
      <w:b/>
      <w:sz w:val="32"/>
    </w:rPr>
  </w:style>
  <w:style w:type="paragraph" w:styleId="5">
    <w:name w:val="heading 4"/>
    <w:basedOn w:val="1"/>
    <w:next w:val="1"/>
    <w:autoRedefine/>
    <w:unhideWhenUsed/>
    <w:qFormat/>
    <w:uiPriority w:val="0"/>
    <w:pPr>
      <w:keepNext/>
      <w:keepLines/>
      <w:ind w:left="200" w:leftChars="200"/>
      <w:outlineLvl w:val="3"/>
    </w:pPr>
    <w:rPr>
      <w:rFonts w:ascii="Arial" w:hAnsi="Arial" w:eastAsia="黑体"/>
      <w:b/>
      <w:sz w:val="28"/>
      <w:szCs w:val="22"/>
    </w:rPr>
  </w:style>
  <w:style w:type="character" w:default="1" w:styleId="13">
    <w:name w:val="Default Paragraph Font"/>
    <w:autoRedefine/>
    <w:semiHidden/>
    <w:qFormat/>
    <w:uiPriority w:val="0"/>
  </w:style>
  <w:style w:type="table" w:default="1" w:styleId="11">
    <w:name w:val="Normal Table"/>
    <w:autoRedefine/>
    <w:semiHidden/>
    <w:qFormat/>
    <w:uiPriority w:val="0"/>
    <w:tblPr>
      <w:tblCellMar>
        <w:top w:w="0" w:type="dxa"/>
        <w:left w:w="108" w:type="dxa"/>
        <w:bottom w:w="0" w:type="dxa"/>
        <w:right w:w="108" w:type="dxa"/>
      </w:tblCellMar>
    </w:tblPr>
  </w:style>
  <w:style w:type="paragraph" w:styleId="6">
    <w:name w:val="footer"/>
    <w:basedOn w:val="1"/>
    <w:autoRedefine/>
    <w:qFormat/>
    <w:uiPriority w:val="0"/>
    <w:pPr>
      <w:tabs>
        <w:tab w:val="center" w:pos="4153"/>
        <w:tab w:val="right" w:pos="8306"/>
      </w:tabs>
      <w:snapToGrid w:val="0"/>
      <w:jc w:val="left"/>
    </w:pPr>
    <w:rPr>
      <w:sz w:val="18"/>
    </w:rPr>
  </w:style>
  <w:style w:type="paragraph" w:styleId="7">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toc 1"/>
    <w:basedOn w:val="1"/>
    <w:next w:val="1"/>
    <w:autoRedefine/>
    <w:qFormat/>
    <w:uiPriority w:val="0"/>
  </w:style>
  <w:style w:type="paragraph" w:styleId="9">
    <w:name w:val="toc 2"/>
    <w:basedOn w:val="1"/>
    <w:next w:val="1"/>
    <w:autoRedefine/>
    <w:qFormat/>
    <w:uiPriority w:val="0"/>
    <w:pPr>
      <w:ind w:left="420" w:leftChars="200"/>
    </w:pPr>
  </w:style>
  <w:style w:type="paragraph" w:styleId="10">
    <w:name w:val="Normal (Web)"/>
    <w:basedOn w:val="1"/>
    <w:qFormat/>
    <w:uiPriority w:val="0"/>
    <w:pPr>
      <w:widowControl/>
      <w:spacing w:before="100" w:beforeAutospacing="1" w:after="100" w:afterAutospacing="1"/>
      <w:jc w:val="left"/>
    </w:pPr>
    <w:rPr>
      <w:rFonts w:ascii="宋体" w:hAnsi="宋体" w:eastAsia="宋体" w:cs="宋体"/>
      <w:kern w:val="0"/>
      <w:sz w:val="24"/>
      <w:szCs w:val="24"/>
    </w:rPr>
  </w:style>
  <w:style w:type="table" w:styleId="12">
    <w:name w:val="Table Grid"/>
    <w:basedOn w:val="11"/>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4">
    <w:name w:val="Hyperlink"/>
    <w:basedOn w:val="13"/>
    <w:autoRedefine/>
    <w:qFormat/>
    <w:uiPriority w:val="0"/>
    <w:rPr>
      <w:color w:val="0000FF"/>
      <w:u w:val="single"/>
    </w:rPr>
  </w:style>
  <w:style w:type="paragraph" w:customStyle="1" w:styleId="15">
    <w:name w:val="[基本段落]"/>
    <w:basedOn w:val="16"/>
    <w:autoRedefine/>
    <w:qFormat/>
    <w:uiPriority w:val="0"/>
    <w:rPr>
      <w:rFonts w:hint="eastAsia"/>
    </w:rPr>
  </w:style>
  <w:style w:type="paragraph" w:customStyle="1" w:styleId="16">
    <w:name w:val="[无段落样式]"/>
    <w:autoRedefine/>
    <w:qFormat/>
    <w:uiPriority w:val="0"/>
    <w:pPr>
      <w:widowControl w:val="0"/>
      <w:autoSpaceDE w:val="0"/>
      <w:autoSpaceDN w:val="0"/>
      <w:spacing w:line="288" w:lineRule="auto"/>
      <w:jc w:val="both"/>
      <w:textAlignment w:val="center"/>
    </w:pPr>
    <w:rPr>
      <w:rFonts w:hint="eastAsia" w:ascii="Adobe 宋体 Std L" w:hAnsi="Adobe 宋体 Std L" w:eastAsia="Adobe 宋体 Std L" w:cstheme="minorBidi"/>
      <w:color w:val="000000"/>
      <w:sz w:val="24"/>
      <w:lang w:val="zh-CN"/>
    </w:rPr>
  </w:style>
  <w:style w:type="paragraph" w:customStyle="1" w:styleId="17">
    <w:name w:val="小黑文字"/>
    <w:basedOn w:val="16"/>
    <w:autoRedefine/>
    <w:qFormat/>
    <w:uiPriority w:val="0"/>
    <w:pPr>
      <w:spacing w:line="480" w:lineRule="atLeast"/>
      <w:ind w:firstLine="420"/>
    </w:pPr>
    <w:rPr>
      <w:rFonts w:hint="eastAsia" w:ascii="微软雅黑" w:hAnsi="微软雅黑" w:eastAsia="微软雅黑"/>
      <w:sz w:val="20"/>
    </w:rPr>
  </w:style>
  <w:style w:type="paragraph" w:customStyle="1" w:styleId="18">
    <w:name w:val="WPSOffice手动目录 1"/>
    <w:autoRedefine/>
    <w:qFormat/>
    <w:uiPriority w:val="0"/>
    <w:pPr>
      <w:ind w:leftChars="0"/>
    </w:pPr>
    <w:rPr>
      <w:rFonts w:ascii="Times New Roman" w:hAnsi="Times New Roman" w:eastAsia="宋体" w:cs="Times New Roman"/>
      <w:sz w:val="20"/>
      <w:szCs w:val="20"/>
    </w:rPr>
  </w:style>
  <w:style w:type="paragraph" w:customStyle="1" w:styleId="19">
    <w:name w:val="WPSOffice手动目录 2"/>
    <w:autoRedefine/>
    <w:qFormat/>
    <w:uiPriority w:val="0"/>
    <w:pPr>
      <w:ind w:leftChars="200"/>
    </w:pPr>
    <w:rPr>
      <w:rFonts w:ascii="Times New Roman" w:hAnsi="Times New Roman" w:eastAsia="宋体" w:cs="Times New Roman"/>
      <w:sz w:val="20"/>
      <w:szCs w:val="20"/>
    </w:rPr>
  </w:style>
  <w:style w:type="character" w:customStyle="1" w:styleId="20">
    <w:name w:val="标题 2 Char"/>
    <w:link w:val="3"/>
    <w:autoRedefine/>
    <w:qFormat/>
    <w:uiPriority w:val="0"/>
    <w:rPr>
      <w:rFonts w:ascii="Arial" w:hAnsi="Arial" w:eastAsia="黑体"/>
      <w:b/>
      <w:sz w:val="32"/>
    </w:rPr>
  </w:style>
  <w:style w:type="character" w:customStyle="1" w:styleId="21">
    <w:name w:val="标题 1 Char"/>
    <w:link w:val="2"/>
    <w:autoRedefine/>
    <w:qFormat/>
    <w:uiPriority w:val="0"/>
    <w:rPr>
      <w:b/>
      <w:kern w:val="44"/>
      <w:sz w:val="44"/>
    </w:rPr>
  </w:style>
  <w:style w:type="character" w:customStyle="1" w:styleId="22">
    <w:name w:val="标题 2 Char1"/>
    <w:link w:val="3"/>
    <w:autoRedefine/>
    <w:qFormat/>
    <w:uiPriority w:val="0"/>
    <w:rPr>
      <w:rFonts w:ascii="Arial" w:hAnsi="Arial" w:eastAsia="黑体"/>
      <w:b/>
      <w:color w:val="000000"/>
      <w:kern w:val="0"/>
      <w:sz w:val="32"/>
      <w:szCs w:val="20"/>
      <w:u w:val="none" w:color="000000"/>
    </w:rPr>
  </w:style>
  <w:style w:type="character" w:customStyle="1" w:styleId="23">
    <w:name w:val="标题 3 Char"/>
    <w:link w:val="4"/>
    <w:autoRedefine/>
    <w:qFormat/>
    <w:uiPriority w:val="0"/>
    <w:rPr>
      <w:b/>
      <w:sz w:val="32"/>
    </w:rPr>
  </w:style>
  <w:style w:type="paragraph" w:customStyle="1" w:styleId="24">
    <w:name w:val="0"/>
    <w:basedOn w:val="1"/>
    <w:autoRedefine/>
    <w:qFormat/>
    <w:uiPriority w:val="0"/>
    <w:pPr>
      <w:widowControl/>
      <w:spacing w:line="720" w:lineRule="auto"/>
      <w:jc w:val="left"/>
    </w:pPr>
    <w:rPr>
      <w:rFonts w:ascii="Times New Roman" w:hAnsi="Times New Roman" w:eastAsia="宋体" w:cs="Times New Roman"/>
      <w:kern w:val="0"/>
      <w:sz w:val="20"/>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2" Type="http://schemas.openxmlformats.org/officeDocument/2006/relationships/fontTable" Target="fontTable.xml"/><Relationship Id="rId41" Type="http://schemas.openxmlformats.org/officeDocument/2006/relationships/numbering" Target="numbering.xml"/><Relationship Id="rId40" Type="http://schemas.openxmlformats.org/officeDocument/2006/relationships/customXml" Target="../customXml/item1.xml"/><Relationship Id="rId4" Type="http://schemas.openxmlformats.org/officeDocument/2006/relationships/footer" Target="footer1.xml"/><Relationship Id="rId39" Type="http://schemas.openxmlformats.org/officeDocument/2006/relationships/image" Target="media/image34.png"/><Relationship Id="rId38" Type="http://schemas.openxmlformats.org/officeDocument/2006/relationships/image" Target="media/image33.jpeg"/><Relationship Id="rId37" Type="http://schemas.openxmlformats.org/officeDocument/2006/relationships/image" Target="media/image32.jpeg"/><Relationship Id="rId36" Type="http://schemas.openxmlformats.org/officeDocument/2006/relationships/image" Target="media/image31.jpeg"/><Relationship Id="rId35" Type="http://schemas.openxmlformats.org/officeDocument/2006/relationships/image" Target="media/image30.jpeg"/><Relationship Id="rId34" Type="http://schemas.openxmlformats.org/officeDocument/2006/relationships/image" Target="media/image29.png"/><Relationship Id="rId33" Type="http://schemas.openxmlformats.org/officeDocument/2006/relationships/image" Target="media/image28.jpeg"/><Relationship Id="rId32" Type="http://schemas.openxmlformats.org/officeDocument/2006/relationships/image" Target="media/image27.jpeg"/><Relationship Id="rId31" Type="http://schemas.openxmlformats.org/officeDocument/2006/relationships/image" Target="media/image26.jpeg"/><Relationship Id="rId30" Type="http://schemas.openxmlformats.org/officeDocument/2006/relationships/image" Target="media/image25.jpeg"/><Relationship Id="rId3" Type="http://schemas.openxmlformats.org/officeDocument/2006/relationships/header" Target="header1.xml"/><Relationship Id="rId29" Type="http://schemas.openxmlformats.org/officeDocument/2006/relationships/image" Target="media/image24.jpeg"/><Relationship Id="rId28" Type="http://schemas.openxmlformats.org/officeDocument/2006/relationships/image" Target="media/image23.jpeg"/><Relationship Id="rId27" Type="http://schemas.openxmlformats.org/officeDocument/2006/relationships/image" Target="media/image22.jpeg"/><Relationship Id="rId26" Type="http://schemas.openxmlformats.org/officeDocument/2006/relationships/image" Target="media/image21.jpeg"/><Relationship Id="rId25" Type="http://schemas.openxmlformats.org/officeDocument/2006/relationships/image" Target="media/image20.jpeg"/><Relationship Id="rId24" Type="http://schemas.openxmlformats.org/officeDocument/2006/relationships/image" Target="media/image19.jpeg"/><Relationship Id="rId23" Type="http://schemas.openxmlformats.org/officeDocument/2006/relationships/image" Target="media/image18.jpeg"/><Relationship Id="rId22" Type="http://schemas.openxmlformats.org/officeDocument/2006/relationships/image" Target="media/image17.jpeg"/><Relationship Id="rId21" Type="http://schemas.openxmlformats.org/officeDocument/2006/relationships/image" Target="media/image16.jpeg"/><Relationship Id="rId20" Type="http://schemas.openxmlformats.org/officeDocument/2006/relationships/image" Target="media/image15.jpeg"/><Relationship Id="rId2" Type="http://schemas.openxmlformats.org/officeDocument/2006/relationships/settings" Target="settings.xml"/><Relationship Id="rId19" Type="http://schemas.openxmlformats.org/officeDocument/2006/relationships/image" Target="media/image14.jpeg"/><Relationship Id="rId18" Type="http://schemas.openxmlformats.org/officeDocument/2006/relationships/image" Target="media/image13.jpeg"/><Relationship Id="rId17" Type="http://schemas.openxmlformats.org/officeDocument/2006/relationships/image" Target="media/image12.jpeg"/><Relationship Id="rId16" Type="http://schemas.openxmlformats.org/officeDocument/2006/relationships/image" Target="media/image11.jpeg"/><Relationship Id="rId15" Type="http://schemas.openxmlformats.org/officeDocument/2006/relationships/image" Target="media/image10.jpeg"/><Relationship Id="rId14" Type="http://schemas.openxmlformats.org/officeDocument/2006/relationships/image" Target="media/image9.jpeg"/><Relationship Id="rId13" Type="http://schemas.openxmlformats.org/officeDocument/2006/relationships/image" Target="media/image8.jpeg"/><Relationship Id="rId12" Type="http://schemas.openxmlformats.org/officeDocument/2006/relationships/image" Target="media/image7.jpeg"/><Relationship Id="rId11" Type="http://schemas.openxmlformats.org/officeDocument/2006/relationships/image" Target="media/image6.jpeg"/><Relationship Id="rId10" Type="http://schemas.openxmlformats.org/officeDocument/2006/relationships/image" Target="media/image5.pn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footer4.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28</Pages>
  <Words>5593</Words>
  <Characters>6679</Characters>
  <Lines>1</Lines>
  <Paragraphs>1</Paragraphs>
  <TotalTime>0</TotalTime>
  <ScaleCrop>false</ScaleCrop>
  <LinksUpToDate>false</LinksUpToDate>
  <CharactersWithSpaces>6847</CharactersWithSpaces>
  <Application>WPS Office_12.1.0.16399_F1E327BC-269C-435d-A152-05C5408002CA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2019-11-22T06:44:00Z</dcterms:created>
  <dc:creator>熊猫达人</dc:creator>
  <cp:lastModifiedBy>田来帅-财务</cp:lastModifiedBy>
  <cp:lastPrinted>2021-10-17T01:38:00Z</cp:lastPrinted>
  <dcterms:modified xsi:type="dcterms:W3CDTF">2024-05-21T09:26:56Z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2052-12.1.0.16399</vt:lpwstr>
  </property>
  <property fmtid="{D5CDD505-2E9C-101B-9397-08002B2CF9AE}" pid="3" name="ICV">
    <vt:lpwstr>0BACE6418AC24C368A1AC40193D1FC01_13</vt:lpwstr>
  </property>
</Properties>
</file>