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宋体"/>
          <w:lang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sz w:val="24"/>
        </w:rPr>
        <w:drawing>
          <wp:anchor distT="0" distB="0" distL="114935" distR="114935" simplePos="0" relativeHeight="251661312" behindDoc="1" locked="0" layoutInCell="1" allowOverlap="1">
            <wp:simplePos x="0" y="0"/>
            <wp:positionH relativeFrom="column">
              <wp:posOffset>-1213485</wp:posOffset>
            </wp:positionH>
            <wp:positionV relativeFrom="paragraph">
              <wp:posOffset>-1002030</wp:posOffset>
            </wp:positionV>
            <wp:extent cx="7662545" cy="10855960"/>
            <wp:effectExtent l="0" t="0" r="14605" b="2540"/>
            <wp:wrapNone/>
            <wp:docPr id="38" name="图片 38" descr="蓝黑封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38" descr="蓝黑封面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662545" cy="108559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-922020</wp:posOffset>
                </wp:positionH>
                <wp:positionV relativeFrom="paragraph">
                  <wp:posOffset>9014460</wp:posOffset>
                </wp:positionV>
                <wp:extent cx="4046855" cy="657225"/>
                <wp:effectExtent l="0" t="0" r="0" b="0"/>
                <wp:wrapNone/>
                <wp:docPr id="10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576580" y="9822815"/>
                          <a:ext cx="4046855" cy="6572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rFonts w:hint="default" w:eastAsia="宋体"/>
                                <w:b w:val="0"/>
                                <w:bCs w:val="0"/>
                                <w:color w:val="000000" w:themeColor="text1"/>
                                <w:sz w:val="32"/>
                                <w:szCs w:val="40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  <w:r>
                              <w:rPr>
                                <w:rFonts w:hint="eastAsia" w:ascii="Arial" w:hAnsi="Arial" w:eastAsia="幼圆" w:cs="Arial"/>
                                <w:b w:val="0"/>
                                <w:bCs w:val="0"/>
                                <w:color w:val="000000" w:themeColor="text1"/>
                                <w:kern w:val="0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tx1"/>
                                  </w14:solidFill>
                                </w14:textFill>
                                <w14:props3d w14:extrusionH="0" w14:contourW="0" w14:prstMaterial="clear"/>
                              </w:rPr>
                              <w:t>河南省恒信热力科技有限公司</w:t>
                            </w:r>
                          </w:p>
                          <w:p>
                            <w:pPr>
                              <w:rPr>
                                <w:rFonts w:hint="default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vert="horz" wrap="square" anchor="t" upright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3" o:spid="_x0000_s1026" o:spt="202" type="#_x0000_t202" style="position:absolute;left:0pt;margin-left:-72.6pt;margin-top:709.8pt;height:51.75pt;width:318.65pt;z-index:251660288;mso-width-relative:page;mso-height-relative:page;" filled="f" stroked="f" coordsize="21600,21600" o:gfxdata="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abcZvdoAAAAOAQAA&#10;DwAAAAAAAAABACAAAAAiAAAAZHJzL2Rvd25yZXYueG1sUEsBAhQAFAAAAAgAh07iQBB1PMjeAQAA&#10;mgMAAA4AAAAAAAAAAQAgAAAAKQEAAGRycy9lMm9Eb2MueG1sUEsFBgAAAAAGAAYAWQEAAHkFAAAA&#10;AA==&#10;">
                <v:fill on="f" focussize="0,0"/>
                <v:stroke on="f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default" w:eastAsia="宋体"/>
                          <w:b w:val="0"/>
                          <w:bCs w:val="0"/>
                          <w:color w:val="000000" w:themeColor="text1"/>
                          <w:sz w:val="32"/>
                          <w:szCs w:val="40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</w:pPr>
                      <w:r>
                        <w:rPr>
                          <w:rFonts w:hint="eastAsia" w:ascii="Arial" w:hAnsi="Arial" w:eastAsia="幼圆" w:cs="Arial"/>
                          <w:b w:val="0"/>
                          <w:bCs w:val="0"/>
                          <w:color w:val="000000" w:themeColor="text1"/>
                          <w:kern w:val="0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tx1"/>
                            </w14:solidFill>
                          </w14:textFill>
                          <w14:props3d w14:extrusionH="0" w14:contourW="0" w14:prstMaterial="clear"/>
                        </w:rPr>
                        <w:t>河南省恒信热力科技有限公司</w:t>
                      </w:r>
                    </w:p>
                    <w:p>
                      <w:pPr>
                        <w:rPr>
                          <w:rFonts w:hint="default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4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995045</wp:posOffset>
                </wp:positionH>
                <wp:positionV relativeFrom="paragraph">
                  <wp:posOffset>3239770</wp:posOffset>
                </wp:positionV>
                <wp:extent cx="6611620" cy="2893695"/>
                <wp:effectExtent l="0" t="0" r="0" b="0"/>
                <wp:wrapNone/>
                <wp:docPr id="4" name="组合 7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 rot="0">
                          <a:off x="336550" y="6280150"/>
                          <a:ext cx="6611620" cy="2893987"/>
                          <a:chOff x="13759" y="9509"/>
                          <a:chExt cx="10413" cy="4602"/>
                        </a:xfrm>
                      </wpg:grpSpPr>
                      <wps:wsp>
                        <wps:cNvPr id="2" name="文本框 11"/>
                        <wps:cNvSpPr txBox="1"/>
                        <wps:spPr>
                          <a:xfrm>
                            <a:off x="13759" y="9509"/>
                            <a:ext cx="10413" cy="2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AB539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</w:rPr>
                                <w:t>产品</w:t>
                              </w:r>
                              <w:r>
                                <w:rPr>
                                  <w:rFonts w:hint="eastAsia" w:ascii="微软雅黑" w:hAnsi="微软雅黑" w:eastAsia="微软雅黑" w:cs="微软雅黑"/>
                                  <w:b/>
                                  <w:bCs w:val="0"/>
                                  <w:color w:val="FFFFFF" w:themeColor="background1"/>
                                  <w:kern w:val="24"/>
                                  <w:sz w:val="160"/>
                                  <w:szCs w:val="160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推荐书</w:t>
                              </w:r>
                            </w:p>
                          </w:txbxContent>
                        </wps:txbx>
                        <wps:bodyPr wrap="square" upright="0">
                          <a:spAutoFit/>
                        </wps:bodyPr>
                      </wps:wsp>
                      <wps:wsp>
                        <wps:cNvPr id="3" name="文本框 13"/>
                        <wps:cNvSpPr txBox="1"/>
                        <wps:spPr>
                          <a:xfrm>
                            <a:off x="14505" y="12091"/>
                            <a:ext cx="7252" cy="20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keepNext w:val="0"/>
                                <w:keepLines w:val="0"/>
                                <w:widowControl w:val="0"/>
                                <w:suppressLineNumbers w:val="0"/>
                                <w:spacing w:before="0" w:beforeAutospacing="0" w:after="0" w:afterAutospacing="0"/>
                                <w:ind w:left="0" w:right="0"/>
                                <w:jc w:val="center"/>
                                <w:rPr>
                                  <w:rFonts w:hint="default"/>
                                  <w:color w:val="FFFFFF" w:themeColor="background1"/>
                                  <w:sz w:val="24"/>
                                  <w:szCs w:val="32"/>
                                  <w:lang w:val="en-US" w:eastAsia="zh-CN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</w:pPr>
                              <w:r>
                                <w:rPr>
                                  <w:rFonts w:hint="eastAsia" w:ascii="微软雅黑" w:hAnsi="微软雅黑" w:eastAsia="微软雅黑" w:cs="微软雅黑"/>
                                  <w:color w:val="FFFFFF" w:themeColor="background1"/>
                                  <w:kern w:val="24"/>
                                  <w:sz w:val="52"/>
                                  <w:szCs w:val="52"/>
                                  <w:lang w:val="en-US" w:eastAsia="zh-CN" w:bidi="ar"/>
                                  <w14:textFill>
                                    <w14:solidFill>
                                      <w14:schemeClr w14:val="bg1"/>
                                    </w14:solidFill>
                                  </w14:textFill>
                                </w:rPr>
                                <w:t>0.5T卧式生物质蒸汽发生器</w:t>
                              </w:r>
                            </w:p>
                          </w:txbxContent>
                        </wps:txbx>
                        <wps:bodyPr wrap="square" upright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75" o:spid="_x0000_s1026" o:spt="203" style="position:absolute;left:0pt;margin-left:78.35pt;margin-top:255.1pt;height:227.85pt;width:520.6pt;z-index:251659264;mso-width-relative:page;mso-height-relative:page;" coordorigin="13759,9509" coordsize="10413,4602" o:gfxdata="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">
                <o:lock v:ext="edit" aspectratio="f"/>
                <v:shape id="文本框 11" o:spid="_x0000_s1026" o:spt="202" type="#_x0000_t202" style="position:absolute;left:13759;top:9509;height:2981;width:10413;" filled="f" stroked="f" coordsize="21600,21600" o:gfxdata="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hXmo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style="mso-fit-shape-to-text:t;">
                    <w:txbxContent>
                      <w:p>
                        <w:pPr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AB539"/>
                            <w:kern w:val="24"/>
                            <w:sz w:val="160"/>
                            <w:szCs w:val="160"/>
                            <w:lang w:val="en-US" w:eastAsia="zh-CN" w:bidi="ar"/>
                          </w:rPr>
                          <w:t>产品</w:t>
                        </w:r>
                        <w:r>
                          <w:rPr>
                            <w:rFonts w:hint="eastAsia" w:ascii="微软雅黑" w:hAnsi="微软雅黑" w:eastAsia="微软雅黑" w:cs="微软雅黑"/>
                            <w:b/>
                            <w:bCs w:val="0"/>
                            <w:color w:val="FFFFFF" w:themeColor="background1"/>
                            <w:kern w:val="24"/>
                            <w:sz w:val="160"/>
                            <w:szCs w:val="160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推荐书</w:t>
                        </w:r>
                      </w:p>
                    </w:txbxContent>
                  </v:textbox>
                </v:shape>
                <v:shape id="文本框 13" o:spid="_x0000_s1026" o:spt="202" type="#_x0000_t202" style="position:absolute;left:14505;top:12091;height:2020;width:7252;" filled="f" stroked="f" coordsize="21600,21600" o:gfxdata="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9MLgugAAANo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>
                    <w:txbxContent>
                      <w:p>
                        <w:pPr>
                          <w:keepNext w:val="0"/>
                          <w:keepLines w:val="0"/>
                          <w:widowControl w:val="0"/>
                          <w:suppressLineNumbers w:val="0"/>
                          <w:spacing w:before="0" w:beforeAutospacing="0" w:after="0" w:afterAutospacing="0"/>
                          <w:ind w:left="0" w:right="0"/>
                          <w:jc w:val="center"/>
                          <w:rPr>
                            <w:rFonts w:hint="default"/>
                            <w:color w:val="FFFFFF" w:themeColor="background1"/>
                            <w:sz w:val="24"/>
                            <w:szCs w:val="32"/>
                            <w:lang w:val="en-US" w:eastAsia="zh-CN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</w:pPr>
                        <w:r>
                          <w:rPr>
                            <w:rFonts w:hint="eastAsia" w:ascii="微软雅黑" w:hAnsi="微软雅黑" w:eastAsia="微软雅黑" w:cs="微软雅黑"/>
                            <w:color w:val="FFFFFF" w:themeColor="background1"/>
                            <w:kern w:val="24"/>
                            <w:sz w:val="52"/>
                            <w:szCs w:val="52"/>
                            <w:lang w:val="en-US" w:eastAsia="zh-CN" w:bidi="ar"/>
                            <w14:textFill>
                              <w14:solidFill>
                                <w14:schemeClr w14:val="bg1"/>
                              </w14:solidFill>
                            </w14:textFill>
                          </w:rPr>
                          <w:t>0.5T卧式生物质蒸汽发生器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1960880</wp:posOffset>
                </wp:positionH>
                <wp:positionV relativeFrom="paragraph">
                  <wp:posOffset>5791200</wp:posOffset>
                </wp:positionV>
                <wp:extent cx="4916805" cy="3286760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16805" cy="32867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eastAsia"/>
                                <w:b/>
                                <w:bCs/>
                                <w:color w:val="E7E6E6" w:themeColor="background2"/>
                                <w:sz w:val="44"/>
                                <w:szCs w:val="44"/>
                                <w:lang w:val="en-US" w:eastAsia="zh-CN"/>
                                <w14:glow w14:rad="0">
                                  <w14:srgbClr w14:val="000000"/>
                                </w14:glow>
                                <w14:shadow w14:blurRad="63500" w14:dist="50800" w14:dir="13500000">
                                  <w14:srgbClr w14:val="000000">
                                    <w14:alpha w14:val="50000"/>
                                  </w14:srgbClr>
                                </w14:shadow>
                                <w14:reflection w14:blurRad="0" w14:stA="0" w14:stPos="0" w14:endA="0" w14:endPos="0" w14:dist="0" w14:dir="0" w14:fadeDir="0" w14:sx="0" w14:sy="0" w14:kx="0" w14:ky="0" w14:algn="none"/>
                                <w14:textFill>
                                  <w14:solidFill>
                                    <w14:schemeClr w14:val="bg2"/>
                                  </w14:solidFill>
                                </w14:textFill>
                                <w14:props3d w14:extrusionH="0" w14:contourW="0" w14:prstMaterial="clear"/>
                              </w:rPr>
                            </w:pPr>
                          </w:p>
                          <w:p>
                            <w:pPr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联系人员：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42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联系电话：</w:t>
                            </w:r>
                          </w:p>
                          <w:p>
                            <w:pP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>
                            <w:pPr>
                              <w:ind w:left="1260" w:leftChars="0" w:firstLine="420" w:firstLineChars="0"/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单位地址：河南省周口市太康县恒</w:t>
                            </w:r>
                          </w:p>
                          <w:p>
                            <w:pPr>
                              <w:ind w:left="2940" w:leftChars="0" w:firstLine="420" w:firstLineChars="0"/>
                              <w:rPr>
                                <w:rFonts w:hint="default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eastAsia="微软雅黑" w:cs="微软雅黑"/>
                                <w:b/>
                                <w:bCs w:val="0"/>
                                <w:color w:val="FFFFFF" w:themeColor="background1"/>
                                <w:kern w:val="24"/>
                                <w:sz w:val="32"/>
                                <w:szCs w:val="32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信工业园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154.4pt;margin-top:456pt;height:258.8pt;width:387.15pt;z-index:251664384;mso-width-relative:page;mso-height-relative:page;" filled="f" stroked="f" coordsize="21600,21600" o:gfxdata="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eastAsia"/>
                          <w:b/>
                          <w:bCs/>
                          <w:color w:val="E7E6E6" w:themeColor="background2"/>
                          <w:sz w:val="44"/>
                          <w:szCs w:val="44"/>
                          <w:lang w:val="en-US" w:eastAsia="zh-CN"/>
                          <w14:glow w14:rad="0">
                            <w14:srgbClr w14:val="000000"/>
                          </w14:glow>
                          <w14:shadow w14:blurRad="63500" w14:dist="50800" w14:dir="13500000">
                            <w14:srgbClr w14:val="000000">
                              <w14:alpha w14:val="50000"/>
                            </w14:srgbClr>
                          </w14:shadow>
                          <w14:reflection w14:blurRad="0" w14:stA="0" w14:stPos="0" w14:endA="0" w14:endPos="0" w14:dist="0" w14:dir="0" w14:fadeDir="0" w14:sx="0" w14:sy="0" w14:kx="0" w14:ky="0" w14:algn="none"/>
                          <w14:textFill>
                            <w14:solidFill>
                              <w14:schemeClr w14:val="bg2"/>
                            </w14:solidFill>
                          </w14:textFill>
                          <w14:props3d w14:extrusionH="0" w14:contourW="0" w14:prstMaterial="clear"/>
                        </w:rPr>
                      </w:pPr>
                    </w:p>
                    <w:p>
                      <w:pPr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联系人员：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42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联系电话：</w:t>
                      </w:r>
                    </w:p>
                    <w:p>
                      <w:pP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>
                      <w:pPr>
                        <w:ind w:left="1260" w:leftChars="0" w:firstLine="420" w:firstLineChars="0"/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单位地址：河南省周口市太康县恒</w:t>
                      </w:r>
                    </w:p>
                    <w:p>
                      <w:pPr>
                        <w:ind w:left="2940" w:leftChars="0" w:firstLine="420" w:firstLineChars="0"/>
                        <w:rPr>
                          <w:rFonts w:hint="default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eastAsia="微软雅黑" w:cs="微软雅黑"/>
                          <w:b/>
                          <w:bCs w:val="0"/>
                          <w:color w:val="FFFFFF" w:themeColor="background1"/>
                          <w:kern w:val="24"/>
                          <w:sz w:val="32"/>
                          <w:szCs w:val="32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信工业园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2"/>
        <w:numPr>
          <w:ilvl w:val="0"/>
          <w:numId w:val="1"/>
        </w:numPr>
        <w:bidi w:val="0"/>
        <w:jc w:val="left"/>
        <w:rPr>
          <w:rFonts w:hint="eastAsia"/>
          <w:b/>
          <w:lang w:val="en-US" w:eastAsia="zh-CN"/>
        </w:rPr>
      </w:pPr>
      <w:r>
        <w:rPr>
          <w:rFonts w:hint="eastAsia"/>
          <w:b/>
          <w:lang w:val="en-US" w:eastAsia="zh-CN"/>
        </w:rPr>
        <w:t>配置清单：</w:t>
      </w:r>
    </w:p>
    <w:p>
      <w:pPr>
        <w:spacing w:line="520" w:lineRule="exact"/>
        <w:ind w:firstLine="720"/>
        <w:jc w:val="center"/>
        <w:rPr>
          <w:rFonts w:hint="eastAsia" w:ascii="宋体" w:hAnsi="宋体" w:eastAsiaTheme="minorEastAsia"/>
          <w:szCs w:val="21"/>
          <w:highlight w:val="none"/>
          <w:lang w:eastAsia="zh-CN"/>
        </w:rPr>
      </w:pP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ZFQ0.5-0.09</w:t>
      </w:r>
      <w:r>
        <w:rPr>
          <w:rFonts w:hint="eastAsia" w:ascii="宋体" w:hAnsi="宋体"/>
          <w:sz w:val="36"/>
          <w:szCs w:val="36"/>
          <w:highlight w:val="none"/>
        </w:rPr>
        <w:t>-</w:t>
      </w:r>
      <w:r>
        <w:rPr>
          <w:rFonts w:hint="eastAsia" w:ascii="宋体" w:hAnsi="宋体"/>
          <w:sz w:val="36"/>
          <w:szCs w:val="36"/>
          <w:highlight w:val="none"/>
          <w:lang w:val="en-US" w:eastAsia="zh-CN"/>
        </w:rPr>
        <w:t>SCI卧式生物质</w:t>
      </w:r>
      <w:r>
        <w:rPr>
          <w:rFonts w:hint="eastAsia" w:ascii="宋体" w:hAnsi="宋体"/>
          <w:sz w:val="36"/>
          <w:szCs w:val="36"/>
          <w:highlight w:val="none"/>
        </w:rPr>
        <w:t>蒸汽</w:t>
      </w:r>
      <w:r>
        <w:rPr>
          <w:rFonts w:hint="eastAsia" w:ascii="宋体" w:hAnsi="宋体"/>
          <w:sz w:val="36"/>
          <w:szCs w:val="36"/>
          <w:highlight w:val="none"/>
          <w:lang w:eastAsia="zh-CN"/>
        </w:rPr>
        <w:t>发生器配置单</w:t>
      </w:r>
    </w:p>
    <w:tbl>
      <w:tblPr>
        <w:tblStyle w:val="6"/>
        <w:tblW w:w="107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8"/>
        <w:gridCol w:w="2246"/>
        <w:gridCol w:w="2524"/>
        <w:gridCol w:w="841"/>
        <w:gridCol w:w="853"/>
        <w:gridCol w:w="1999"/>
        <w:gridCol w:w="15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产品名称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产品型号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数量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产地</w:t>
            </w:r>
            <w:r>
              <w:rPr>
                <w:rFonts w:hint="eastAsia" w:ascii="宋体" w:hAnsi="宋体" w:eastAsia="宋体" w:cs="宋体"/>
                <w:b/>
                <w:bCs/>
                <w:sz w:val="21"/>
                <w:szCs w:val="21"/>
                <w:highlight w:val="none"/>
              </w:rPr>
              <w:t>·</w:t>
            </w: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品牌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一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设备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主机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二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上料装置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/>
                <w:spacing w:val="-2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SLJ-0.5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三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电脑控制柜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HXDK-0.5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四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离心引风机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6-41-4.0A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朗迈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五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生物质炉排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SWZLP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山东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六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炉排鼓风机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150FLJ7-2N2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江苏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七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除尘器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0.5T标配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  <w:t>恒信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八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不锈钢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给水泵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spacing w:val="-20"/>
                <w:kern w:val="2"/>
                <w:sz w:val="21"/>
                <w:szCs w:val="21"/>
                <w:highlight w:val="none"/>
                <w:lang w:val="en-US" w:eastAsia="zh-CN" w:bidi="ar-SA"/>
              </w:rPr>
              <w:t>1.1KW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利欧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cs="Times New Roman" w:eastAsiaTheme="minorEastAsia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九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烟囱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（含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烟道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直接）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Φ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273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</w:p>
        </w:tc>
        <w:tc>
          <w:tcPr>
            <w:tcW w:w="846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仪表阀门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压力表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Y-150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杭州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2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压力控制器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KP35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eastAsia="zh-CN"/>
              </w:rPr>
              <w:t>丹弗斯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3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压力变送器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标配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b/>
                <w:bCs/>
                <w:sz w:val="21"/>
                <w:szCs w:val="21"/>
                <w:highlight w:val="none"/>
                <w:lang w:val="en-US" w:eastAsia="zh-CN"/>
              </w:rPr>
              <w:t>青岛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压力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4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主汽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阀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主汽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5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给水阀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DN25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6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安全阀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40/A629T-0.09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b/>
                <w:bCs/>
                <w:kern w:val="2"/>
                <w:sz w:val="21"/>
                <w:szCs w:val="21"/>
                <w:highlight w:val="none"/>
                <w:lang w:val="en-US" w:eastAsia="zh-CN" w:bidi="ar-SA"/>
              </w:rPr>
              <w:t>宇明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安全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7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止回阀 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25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2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给水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8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球式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 xml:space="preserve">排污阀 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DN40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件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排污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9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一体式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水位计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L=350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件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水位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螺丝螺母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M12×50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套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12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郑州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  <w:t>烟囱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1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/>
                <w:b/>
                <w:bCs/>
                <w:sz w:val="22"/>
                <w:szCs w:val="22"/>
                <w:highlight w:val="none"/>
                <w:lang w:val="en-US" w:eastAsia="zh-CN"/>
              </w:rPr>
              <w:t>报警器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BJ1101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个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2"/>
                <w:szCs w:val="22"/>
                <w:highlight w:val="none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中东强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 w:eastAsiaTheme="minorEastAsia" w:cstheme="minorBidi"/>
                <w:kern w:val="2"/>
                <w:sz w:val="22"/>
                <w:szCs w:val="22"/>
                <w:highlight w:val="none"/>
                <w:lang w:val="en-US" w:eastAsia="zh-CN" w:bidi="ar-SA"/>
              </w:rPr>
              <w:t>警报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jc w:val="center"/>
              <w:rPr>
                <w:rFonts w:hint="default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十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一</w:t>
            </w:r>
          </w:p>
        </w:tc>
        <w:tc>
          <w:tcPr>
            <w:tcW w:w="8463" w:type="dxa"/>
            <w:gridSpan w:val="5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eastAsia="zh-CN"/>
              </w:rPr>
              <w:t>随机技术资料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1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使用说明书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2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设备质检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合格证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规格指示铭牌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678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default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46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="宋体" w:cs="Times New Roman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cs="Times New Roman"/>
                <w:kern w:val="2"/>
                <w:sz w:val="21"/>
                <w:szCs w:val="21"/>
                <w:lang w:val="en-US" w:eastAsia="zh-CN" w:bidi="ar-SA"/>
              </w:rPr>
              <w:t>水质指示标牌</w:t>
            </w:r>
          </w:p>
        </w:tc>
        <w:tc>
          <w:tcPr>
            <w:tcW w:w="2524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ZFQ0.5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0.09</w:t>
            </w:r>
            <w:r>
              <w:rPr>
                <w:rFonts w:hint="eastAsia" w:ascii="宋体" w:hAnsi="宋体"/>
                <w:sz w:val="21"/>
                <w:szCs w:val="21"/>
                <w:highlight w:val="none"/>
              </w:rPr>
              <w:t>-</w:t>
            </w: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SCI</w:t>
            </w:r>
          </w:p>
        </w:tc>
        <w:tc>
          <w:tcPr>
            <w:tcW w:w="841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份</w:t>
            </w:r>
          </w:p>
        </w:tc>
        <w:tc>
          <w:tcPr>
            <w:tcW w:w="853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1999" w:type="dxa"/>
            <w:noWrap w:val="0"/>
            <w:vAlign w:val="center"/>
          </w:tcPr>
          <w:p>
            <w:pPr>
              <w:spacing w:line="300" w:lineRule="exact"/>
              <w:jc w:val="center"/>
              <w:rPr>
                <w:rFonts w:hint="eastAsia" w:ascii="宋体" w:hAnsi="宋体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/>
                <w:sz w:val="21"/>
                <w:szCs w:val="21"/>
                <w:highlight w:val="none"/>
                <w:lang w:val="en-US" w:eastAsia="zh-CN"/>
              </w:rPr>
              <w:t>恒信</w:t>
            </w:r>
          </w:p>
        </w:tc>
        <w:tc>
          <w:tcPr>
            <w:tcW w:w="1595" w:type="dxa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0736" w:type="dxa"/>
            <w:gridSpan w:val="7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以上全套总价合计：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     元</w:t>
            </w:r>
            <w:r>
              <w:rPr>
                <w:rFonts w:hint="eastAsia" w:ascii="宋体" w:hAnsi="宋体"/>
                <w:sz w:val="21"/>
                <w:szCs w:val="21"/>
                <w:lang w:eastAsia="zh-CN"/>
              </w:rPr>
              <w:t>整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</w:rPr>
              <w:t>（￥：</w:t>
            </w: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 xml:space="preserve">    .00</w:t>
            </w:r>
            <w:r>
              <w:rPr>
                <w:rFonts w:hint="eastAsia" w:ascii="宋体" w:hAnsi="宋体"/>
                <w:sz w:val="21"/>
                <w:szCs w:val="21"/>
              </w:rPr>
              <w:t>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  <w:jc w:val="center"/>
        </w:trPr>
        <w:tc>
          <w:tcPr>
            <w:tcW w:w="10736" w:type="dxa"/>
            <w:gridSpan w:val="7"/>
            <w:noWrap w:val="0"/>
            <w:vAlign w:val="center"/>
          </w:tcPr>
          <w:p>
            <w:pPr>
              <w:jc w:val="left"/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/>
                <w:sz w:val="21"/>
                <w:szCs w:val="21"/>
                <w:lang w:val="en-US" w:eastAsia="zh-CN"/>
              </w:rPr>
              <w:t>注：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技术参数：</w:t>
      </w:r>
    </w:p>
    <w:tbl>
      <w:tblPr>
        <w:tblStyle w:val="6"/>
        <w:tblW w:w="1014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472"/>
        <w:gridCol w:w="2717"/>
        <w:gridCol w:w="2358"/>
        <w:gridCol w:w="210"/>
        <w:gridCol w:w="2383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10140" w:type="dxa"/>
            <w:gridSpan w:val="5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lang w:val="en-US" w:eastAsia="zh-CN"/>
              </w:rPr>
              <w:t>卧式生物质颗粒发生器参数表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hint="eastAsia" w:ascii="Tahoma" w:hAnsi="Tahoma" w:eastAsia="Tahoma" w:cs="Tahoma"/>
                <w:color w:val="000000"/>
              </w:rPr>
              <w:t>型号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ZFQ0.5-0.09-SCI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tcBorders>
              <w:bottom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额定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蒸发量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T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工作</w:t>
            </w:r>
            <w:r>
              <w:rPr>
                <w:rFonts w:ascii="Tahoma" w:hAnsi="Tahoma" w:eastAsia="Tahoma" w:cs="Tahoma"/>
                <w:color w:val="000000"/>
              </w:rPr>
              <w:t>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0.09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118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温度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°C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测试热效率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≥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8</w:t>
            </w:r>
            <w:r>
              <w:rPr>
                <w:rFonts w:hint="eastAsia" w:ascii="Tahoma" w:hAnsi="Tahoma" w:cs="Tahoma"/>
                <w:color w:val="000000"/>
              </w:rPr>
              <w:t>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color w:val="000000"/>
              </w:rPr>
            </w:pPr>
            <w:r>
              <w:rPr>
                <w:rFonts w:ascii="Tahoma" w:hAnsi="Tahoma" w:eastAsia="Tahoma" w:cs="Tahoma"/>
                <w:color w:val="000000"/>
              </w:rPr>
              <w:t>水试验压力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</w:t>
            </w:r>
            <w:r>
              <w:rPr>
                <w:rFonts w:ascii="Tahoma" w:hAnsi="Tahoma" w:eastAsia="Tahoma" w:cs="Tahoma"/>
                <w:color w:val="000000"/>
              </w:rPr>
              <w:t>MPa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1.05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大件运输重量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/T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4.5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3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设计燃料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生物质颗粒</w:t>
            </w:r>
          </w:p>
        </w:tc>
        <w:tc>
          <w:tcPr>
            <w:tcW w:w="49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Qydw=3850kcal/kg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eastAsia="宋体"/>
                <w:color w:val="000000"/>
                <w:lang w:val="en-US" w:eastAsia="zh-CN"/>
              </w:rPr>
            </w:pPr>
            <w:r>
              <w:rPr>
                <w:rFonts w:hint="eastAsia"/>
                <w:color w:val="000000"/>
                <w:lang w:val="en-US" w:eastAsia="zh-CN"/>
              </w:rPr>
              <w:t>燃料消耗量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eastAsia="宋体"/>
                <w:color w:val="000000"/>
                <w:lang w:eastAsia="zh-CN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生物质</w:t>
            </w:r>
          </w:p>
        </w:tc>
        <w:tc>
          <w:tcPr>
            <w:tcW w:w="49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30-85kg</w:t>
            </w:r>
            <w:r>
              <w:rPr>
                <w:rFonts w:ascii="Tahoma" w:hAnsi="Tahoma" w:eastAsia="Tahoma" w:cs="Tahoma"/>
                <w:color w:val="000000"/>
              </w:rPr>
              <w:t>/h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（最小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工况/最大工况</w:t>
            </w:r>
            <w:r>
              <w:rPr>
                <w:rFonts w:hint="eastAsia" w:ascii="Tahoma" w:hAnsi="Tahoma" w:cs="Tahoma"/>
                <w:color w:val="000000"/>
                <w:lang w:eastAsia="zh-CN"/>
              </w:rPr>
              <w:t>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蒸汽</w:t>
            </w:r>
            <w:r>
              <w:rPr>
                <w:rFonts w:ascii="Tahoma" w:hAnsi="Tahoma" w:eastAsia="Tahoma" w:cs="Tahoma"/>
                <w:color w:val="000000"/>
              </w:rPr>
              <w:t>接口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DN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给水</w:t>
            </w:r>
            <w:r>
              <w:rPr>
                <w:rFonts w:ascii="Tahoma" w:hAnsi="Tahoma" w:eastAsia="Tahoma" w:cs="Tahoma"/>
                <w:color w:val="000000"/>
              </w:rPr>
              <w:t>接口DN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eastAsia="zh-CN"/>
              </w:rPr>
              <w:t>安全阀口径</w:t>
            </w:r>
            <w:r>
              <w:rPr>
                <w:rFonts w:ascii="Tahoma" w:hAnsi="Tahoma" w:eastAsia="Tahoma" w:cs="Tahoma"/>
                <w:color w:val="000000"/>
              </w:rPr>
              <w:t>DN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Tahoma" w:hAnsi="Tahoma" w:eastAsia="Tahoma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排污口DN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40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烟囱口径内径mm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273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Tahoma" w:hAnsi="Tahoma" w:eastAsia="Tahoma" w:cs="Tahoma"/>
                <w:color w:val="000000"/>
              </w:rPr>
              <w:t>运输尺寸（长X宽x高）m</w:t>
            </w:r>
          </w:p>
        </w:tc>
        <w:tc>
          <w:tcPr>
            <w:tcW w:w="4951" w:type="dxa"/>
            <w:gridSpan w:val="3"/>
            <w:noWrap w:val="0"/>
            <w:vAlign w:val="center"/>
          </w:tcPr>
          <w:p>
            <w:pPr>
              <w:pStyle w:val="5"/>
              <w:spacing w:line="23" w:lineRule="atLeast"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2.3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2.0</w:t>
            </w:r>
            <w:r>
              <w:rPr>
                <w:rFonts w:ascii="Tahoma" w:hAnsi="Tahoma" w:eastAsia="Tahoma" w:cs="Tahoma"/>
                <w:color w:val="000000"/>
              </w:rPr>
              <w:t>x</w:t>
            </w:r>
            <w:r>
              <w:rPr>
                <w:rFonts w:hint="eastAsia" w:ascii="Tahoma" w:hAnsi="Tahoma" w:cs="Tahoma"/>
                <w:color w:val="000000"/>
                <w:lang w:val="en-US" w:eastAsia="zh-CN"/>
              </w:rPr>
              <w:t>2.65</w:t>
            </w:r>
            <w:bookmarkStart w:id="0" w:name="_GoBack"/>
            <w:bookmarkEnd w:id="0"/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配套鼓风机规范</w:t>
            </w:r>
          </w:p>
        </w:tc>
        <w:tc>
          <w:tcPr>
            <w:tcW w:w="4951" w:type="dxa"/>
            <w:gridSpan w:val="3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配套引风机规范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7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150FLJ7-2N2</w:t>
            </w:r>
          </w:p>
        </w:tc>
        <w:tc>
          <w:tcPr>
            <w:tcW w:w="235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5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6-41-4.0A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电流</w:t>
            </w:r>
          </w:p>
        </w:tc>
        <w:tc>
          <w:tcPr>
            <w:tcW w:w="27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1.6A</w:t>
            </w:r>
          </w:p>
        </w:tc>
        <w:tc>
          <w:tcPr>
            <w:tcW w:w="235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风量</w:t>
            </w:r>
          </w:p>
        </w:tc>
        <w:tc>
          <w:tcPr>
            <w:tcW w:w="25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3996-1365m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电容</w:t>
            </w:r>
          </w:p>
        </w:tc>
        <w:tc>
          <w:tcPr>
            <w:tcW w:w="27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</w:t>
            </w:r>
            <w:r>
              <w:rPr>
                <w:rFonts w:ascii="Arial" w:hAnsi="Arial" w:eastAsia="宋体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</w:rPr>
              <w:t>μF</w:t>
            </w:r>
            <w:r>
              <w:rPr>
                <w:rFonts w:hint="eastAsia" w:ascii="Arial" w:hAnsi="Arial" w:cs="Arial"/>
                <w:i w:val="0"/>
                <w:iCs w:val="0"/>
                <w:caps w:val="0"/>
                <w:color w:val="222222"/>
                <w:spacing w:val="0"/>
                <w:sz w:val="21"/>
                <w:szCs w:val="21"/>
                <w:shd w:val="clear" w:fill="FFFFFF"/>
                <w:lang w:val="en-US" w:eastAsia="zh-CN"/>
              </w:rPr>
              <w:t>/500V</w:t>
            </w:r>
          </w:p>
        </w:tc>
        <w:tc>
          <w:tcPr>
            <w:tcW w:w="235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压力</w:t>
            </w:r>
          </w:p>
        </w:tc>
        <w:tc>
          <w:tcPr>
            <w:tcW w:w="25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1893-2676pa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71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370W</w:t>
            </w:r>
          </w:p>
        </w:tc>
        <w:tc>
          <w:tcPr>
            <w:tcW w:w="2358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电机功率</w:t>
            </w:r>
          </w:p>
        </w:tc>
        <w:tc>
          <w:tcPr>
            <w:tcW w:w="2593" w:type="dxa"/>
            <w:gridSpan w:val="2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3KW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5189" w:type="dxa"/>
            <w:gridSpan w:val="2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配套上料风机规范</w:t>
            </w:r>
          </w:p>
        </w:tc>
        <w:tc>
          <w:tcPr>
            <w:tcW w:w="4951" w:type="dxa"/>
            <w:gridSpan w:val="3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/>
                <w:color w:val="000000"/>
                <w:sz w:val="22"/>
                <w:szCs w:val="22"/>
                <w:lang w:val="en-US" w:eastAsia="zh-CN"/>
              </w:rPr>
              <w:t>配套给水泵规范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型号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150FLJ7</w:t>
            </w:r>
          </w:p>
        </w:tc>
        <w:tc>
          <w:tcPr>
            <w:tcW w:w="25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型号</w:t>
            </w:r>
          </w:p>
        </w:tc>
        <w:tc>
          <w:tcPr>
            <w:tcW w:w="23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LVR(S)2-11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流量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540m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</w:t>
            </w: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h</w:t>
            </w:r>
          </w:p>
        </w:tc>
        <w:tc>
          <w:tcPr>
            <w:tcW w:w="25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流量</w:t>
            </w:r>
          </w:p>
        </w:tc>
        <w:tc>
          <w:tcPr>
            <w:tcW w:w="23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cs="Tahoma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1-3.5m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vertAlign w:val="superscript"/>
                <w:lang w:val="en-US" w:eastAsia="zh-CN"/>
              </w:rPr>
              <w:t>3</w:t>
            </w: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/h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7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压力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420Pa</w:t>
            </w:r>
          </w:p>
        </w:tc>
        <w:tc>
          <w:tcPr>
            <w:tcW w:w="25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扬程</w:t>
            </w:r>
          </w:p>
        </w:tc>
        <w:tc>
          <w:tcPr>
            <w:tcW w:w="23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80-37m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4" w:hRule="atLeast"/>
          <w:jc w:val="center"/>
        </w:trPr>
        <w:tc>
          <w:tcPr>
            <w:tcW w:w="2472" w:type="dxa"/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default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717" w:type="dxa"/>
            <w:tcBorders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kern w:val="0"/>
                <w:sz w:val="22"/>
                <w:szCs w:val="22"/>
                <w:lang w:val="en-US" w:eastAsia="zh-CN" w:bidi="ar-SA"/>
              </w:rPr>
              <w:t>250W</w:t>
            </w:r>
          </w:p>
        </w:tc>
        <w:tc>
          <w:tcPr>
            <w:tcW w:w="2568" w:type="dxa"/>
            <w:gridSpan w:val="2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eastAsia="zh-CN"/>
              </w:rPr>
              <w:t>电机功率</w:t>
            </w:r>
          </w:p>
        </w:tc>
        <w:tc>
          <w:tcPr>
            <w:tcW w:w="2383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pStyle w:val="5"/>
              <w:spacing w:line="240" w:lineRule="auto"/>
              <w:jc w:val="center"/>
              <w:rPr>
                <w:rFonts w:hint="eastAsia" w:ascii="Tahoma" w:hAnsi="Tahoma" w:eastAsia="宋体" w:cs="Tahoma"/>
                <w:color w:val="000000"/>
                <w:kern w:val="0"/>
                <w:sz w:val="22"/>
                <w:szCs w:val="22"/>
                <w:lang w:val="en-US" w:eastAsia="zh-CN" w:bidi="ar-SA"/>
              </w:rPr>
            </w:pPr>
            <w:r>
              <w:rPr>
                <w:rFonts w:hint="eastAsia" w:ascii="Tahoma" w:hAnsi="Tahoma" w:cs="Tahoma"/>
                <w:color w:val="000000"/>
                <w:sz w:val="22"/>
                <w:szCs w:val="22"/>
                <w:lang w:val="en-US" w:eastAsia="zh-CN"/>
              </w:rPr>
              <w:t>1.1KW</w:t>
            </w:r>
          </w:p>
        </w:tc>
      </w:tr>
    </w:tbl>
    <w:p>
      <w:pPr>
        <w:pStyle w:val="2"/>
        <w:numPr>
          <w:ilvl w:val="0"/>
          <w:numId w:val="1"/>
        </w:numPr>
        <w:bidi w:val="0"/>
        <w:jc w:val="left"/>
        <w:rPr>
          <w:rFonts w:hint="default"/>
          <w:lang w:val="en-US" w:eastAsia="zh-CN"/>
        </w:rPr>
      </w:pPr>
      <w:r>
        <w:rPr>
          <w:rFonts w:hint="eastAsia"/>
          <w:b/>
          <w:lang w:val="en-US" w:eastAsia="zh-CN"/>
        </w:rPr>
        <w:t>产品展示：</w:t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2880" cy="6960235"/>
            <wp:effectExtent l="0" t="0" r="13970" b="12065"/>
            <wp:docPr id="8" name="图片 8" descr="364985f527b83ea1af16e6374d5abb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364985f527b83ea1af16e6374d5abb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62880" cy="6960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/>
          <w:b/>
          <w:lang w:val="en-US" w:eastAsia="zh-CN"/>
        </w:rPr>
        <w:drawing>
          <wp:inline distT="0" distB="0" distL="114300" distR="114300">
            <wp:extent cx="5266690" cy="6301740"/>
            <wp:effectExtent l="0" t="0" r="10160" b="3810"/>
            <wp:docPr id="14" name="图片 14" descr="8d5171cb41bbad7c6b1430013267c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8d5171cb41bbad7c6b1430013267c6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6301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eastAsia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rPr>
          <w:rFonts w:hint="default"/>
          <w:b/>
          <w:lang w:val="en-US" w:eastAsia="zh-CN"/>
        </w:rPr>
      </w:pPr>
    </w:p>
    <w:p>
      <w:pPr>
        <w:pStyle w:val="2"/>
        <w:numPr>
          <w:ilvl w:val="0"/>
          <w:numId w:val="1"/>
        </w:numPr>
        <w:bidi w:val="0"/>
        <w:jc w:val="left"/>
        <w:rPr>
          <w:rFonts w:hint="default"/>
          <w:b/>
          <w:lang w:val="en-US" w:eastAsia="zh-CN"/>
        </w:rPr>
      </w:pPr>
      <w:r>
        <w:rPr>
          <w:rFonts w:hint="eastAsia"/>
          <w:b/>
          <w:lang w:val="en-US" w:eastAsia="zh-CN"/>
        </w:rPr>
        <w:t>蒸汽发生器简介及特点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本产品</w:t>
      </w:r>
      <w:r>
        <w:rPr>
          <w:rFonts w:hint="eastAsia" w:ascii="新宋体" w:hAnsi="新宋体" w:eastAsia="新宋体" w:cs="新宋体"/>
          <w:sz w:val="24"/>
          <w:szCs w:val="24"/>
        </w:rPr>
        <w:t>自动化程度极高，个性化的设计，全部程序都集中在一个按钮上，超乎寻常的傻瓜式模糊控制，方便了每个操作者。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采用液晶</w:t>
      </w: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触摸</w:t>
      </w:r>
      <w:r>
        <w:rPr>
          <w:rFonts w:hint="eastAsia" w:ascii="新宋体" w:hAnsi="新宋体" w:eastAsia="新宋体" w:cs="新宋体"/>
          <w:sz w:val="24"/>
          <w:szCs w:val="24"/>
        </w:rPr>
        <w:t>显示全自动智能电控系统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操作系统为全自动控制，所有的运行状态均可在液晶屏中一目了然。您可以在显示屏中观察到工作状态，水位状态，蒸汽压力高低状态，水泵运行状态，故障报警状态等，让您随时掌握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运行状况，使用更放心。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采用优质零部件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  <w:r>
        <w:rPr>
          <w:rFonts w:hint="eastAsia" w:ascii="新宋体" w:hAnsi="新宋体" w:eastAsia="新宋体" w:cs="新宋体"/>
          <w:sz w:val="24"/>
          <w:szCs w:val="24"/>
        </w:rPr>
        <w:t>所有的管路和仪器仪表连接均采用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无缝</w:t>
      </w:r>
      <w:r>
        <w:rPr>
          <w:rFonts w:hint="eastAsia" w:ascii="新宋体" w:hAnsi="新宋体" w:eastAsia="新宋体" w:cs="新宋体"/>
          <w:sz w:val="24"/>
          <w:szCs w:val="24"/>
        </w:rPr>
        <w:t>钢管或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耐压</w:t>
      </w:r>
      <w:r>
        <w:rPr>
          <w:rFonts w:hint="eastAsia" w:ascii="新宋体" w:hAnsi="新宋体" w:eastAsia="新宋体" w:cs="新宋体"/>
          <w:sz w:val="24"/>
          <w:szCs w:val="24"/>
        </w:rPr>
        <w:t>铜管连接，电器采用国内知名电器，使用安全可靠，配置豪华。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多重连锁安全保护功能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产品装有经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出厂</w:t>
      </w:r>
      <w:r>
        <w:rPr>
          <w:rFonts w:hint="eastAsia" w:ascii="新宋体" w:hAnsi="新宋体" w:eastAsia="新宋体" w:cs="新宋体"/>
          <w:sz w:val="24"/>
          <w:szCs w:val="24"/>
        </w:rPr>
        <w:t>校验的安全阀、压力控制器等超压保护，防止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因压力过大而造成爆炸事故；同时具有极限低水位保护，在供水停止的情况下将自动停止工作，防止了干烧导致电加热元件损害甚至烧坏的现象。漏电保护器让操作人员和设备的安全更有保障，即使在操作不当引起的电路短路、漏电的情况下也将会自动切断电路，及时的保护好操作人员和控制线路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极易安装，使用方便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产品出厂前均通过严格的调试，用户只需要将电源和水源接好，按下启动键锅炉即可进入全自动运行状态，无需繁杂的安装。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  科学设计，精美外观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采用柜式的科学设计风格，内部设计结构合理，维修保养极其方便。外壳采用数控切割和数控折边一次成型工艺，做工精细；外壳表面经过高温喷塑处理，经久耐用，外表美观大方。 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蒸汽发生器主要的特点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：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1、环保性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适用范围广，符合环保要求；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2、经济性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采用最新节能环保技术，采用高效的保温材料，热损失极低，节约</w:t>
      </w: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能耗</w:t>
      </w:r>
      <w:r>
        <w:rPr>
          <w:rFonts w:hint="eastAsia" w:ascii="新宋体" w:hAnsi="新宋体" w:eastAsia="新宋体" w:cs="新宋体"/>
          <w:sz w:val="24"/>
          <w:szCs w:val="24"/>
        </w:rPr>
        <w:t>成本；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3、安全性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具有缺水、超压、超温多种保护功能，安全可靠；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4、实用性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eastAsia="zh-CN"/>
        </w:rPr>
        <w:t>设备</w:t>
      </w:r>
      <w:r>
        <w:rPr>
          <w:rFonts w:hint="eastAsia" w:ascii="新宋体" w:hAnsi="新宋体" w:eastAsia="新宋体" w:cs="新宋体"/>
          <w:sz w:val="24"/>
          <w:szCs w:val="24"/>
        </w:rPr>
        <w:t>结构简单，占地面积小，安装维修方便，使用寿命长；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5、方便性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可以任意选择全自动电脑型和数显数表型二种控制，容易操作,故障少,使用方便； 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6、可调性</w:t>
      </w: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 可以在额定范围内根据需要任意调整负载；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燃煤、燃油、电热、燃气蒸汽发生器应用领域：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洗涤熨烫行业：干洗机、烘干机、水洗机、脱水机、熨平机、熨斗等设备配套使用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包装机械行业：贴标机、套标机配套使用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生物化工行业：发酵罐、反应釜、夹层锅、搅拌机、乳化机等设备的配套使用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食品机械行业：豆腐机、蒸箱、灭菌罐、包装机、涂料设备、封口机等设备配套使用</w:t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40"/>
          <w:lang w:eastAsia="zh-CN"/>
        </w:rPr>
      </w:pPr>
      <w:r>
        <w:rPr>
          <w:rFonts w:hint="eastAsia" w:ascii="新宋体" w:hAnsi="新宋体" w:eastAsia="新宋体" w:cs="新宋体"/>
          <w:sz w:val="24"/>
          <w:szCs w:val="24"/>
        </w:rPr>
        <w:t>其它行业：（油田、汽车）蒸汽清洗行业、（宾馆、宿舍、学校）蒸汽或热水供应、（桥梁、铁路）混凝土养护等。</w:t>
      </w:r>
    </w:p>
    <w:p>
      <w:pPr>
        <w:rPr>
          <w:rFonts w:hint="default"/>
          <w:lang w:val="en-US" w:eastAsia="zh-CN"/>
        </w:rPr>
      </w:pPr>
    </w:p>
    <w:p/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rPr>
          <w:rFonts w:hint="default" w:eastAsia="宋体"/>
          <w:lang w:val="en-US" w:eastAsia="zh-CN"/>
        </w:rPr>
      </w:pPr>
    </w:p>
    <w:p>
      <w:pPr>
        <w:spacing w:line="360" w:lineRule="auto"/>
        <w:rPr>
          <w:rFonts w:hint="eastAsia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-152400</wp:posOffset>
            </wp:positionH>
            <wp:positionV relativeFrom="paragraph">
              <wp:posOffset>247650</wp:posOffset>
            </wp:positionV>
            <wp:extent cx="5659120" cy="2552065"/>
            <wp:effectExtent l="0" t="0" r="17780" b="635"/>
            <wp:wrapTopAndBottom/>
            <wp:docPr id="17" name="图片 17" descr="微信图片_2021081309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微信图片_20210813091443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659120" cy="2552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360" w:lineRule="auto"/>
        <w:ind w:left="-283" w:leftChars="-135" w:firstLine="381" w:firstLineChars="159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本清单</w:t>
      </w:r>
      <w:r>
        <w:rPr>
          <w:rFonts w:hint="eastAsia" w:ascii="新宋体" w:hAnsi="新宋体" w:eastAsia="新宋体" w:cs="新宋体"/>
          <w:sz w:val="24"/>
          <w:szCs w:val="24"/>
        </w:rPr>
        <w:t>给贵公司选择参考</w:t>
      </w:r>
    </w:p>
    <w:p>
      <w:pPr>
        <w:spacing w:line="360" w:lineRule="auto"/>
        <w:ind w:left="-283" w:leftChars="-135" w:firstLine="799" w:firstLineChars="333"/>
        <w:rPr>
          <w:rFonts w:hint="default" w:ascii="新宋体" w:hAnsi="新宋体" w:eastAsia="新宋体" w:cs="新宋体"/>
          <w:sz w:val="24"/>
          <w:szCs w:val="24"/>
          <w:lang w:val="en-US" w:eastAsia="zh-CN"/>
        </w:rPr>
      </w:pPr>
      <w:r>
        <w:rPr>
          <w:rFonts w:hint="eastAsia" w:ascii="新宋体" w:hAnsi="新宋体" w:eastAsia="新宋体" w:cs="新宋体"/>
          <w:sz w:val="24"/>
          <w:szCs w:val="24"/>
          <w:lang w:val="en-US" w:eastAsia="zh-CN"/>
        </w:rPr>
        <w:t>部分零部件因供货因素，设备参数以实际出厂设备参数为准！</w:t>
      </w:r>
    </w:p>
    <w:p>
      <w:pPr>
        <w:spacing w:line="360" w:lineRule="auto"/>
        <w:ind w:left="-283" w:leftChars="-135" w:firstLine="799" w:firstLineChars="333"/>
        <w:rPr>
          <w:rFonts w:hint="eastAsia" w:ascii="新宋体" w:hAnsi="新宋体" w:eastAsia="新宋体" w:cs="新宋体"/>
          <w:sz w:val="24"/>
          <w:szCs w:val="24"/>
        </w:rPr>
      </w:pPr>
      <w:r>
        <w:rPr>
          <w:rFonts w:hint="eastAsia" w:ascii="新宋体" w:hAnsi="新宋体" w:eastAsia="新宋体" w:cs="新宋体"/>
          <w:sz w:val="24"/>
          <w:szCs w:val="24"/>
        </w:rPr>
        <w:t>我们讲秉承客户至上的原则，在确保技术，质量的同时，为客户朋友提供售前售后等全方位的服务，解决客户的后顾之忧，将以耐心，诚心热情的态度服务每一位客户！</w:t>
      </w:r>
    </w:p>
    <w:p>
      <w:pPr>
        <w:rPr>
          <w:rFonts w:hint="default" w:eastAsia="宋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dobe 宋体 Std L">
    <w:altName w:val="宋体"/>
    <w:panose1 w:val="02020300000000000000"/>
    <w:charset w:val="86"/>
    <w:family w:val="auto"/>
    <w:pitch w:val="default"/>
    <w:sig w:usb0="00000000" w:usb1="00000000" w:usb2="00000016" w:usb3="00000000" w:csb0="000600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幼圆">
    <w:altName w:val="宋体"/>
    <w:panose1 w:val="0201050906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新宋体">
    <w:panose1 w:val="02010609030101010101"/>
    <w:charset w:val="86"/>
    <w:family w:val="auto"/>
    <w:pitch w:val="default"/>
    <w:sig w:usb0="00000203" w:usb1="288F0000" w:usb2="0000000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w:drawing>
        <wp:anchor distT="0" distB="0" distL="114300" distR="114300" simplePos="0" relativeHeight="251660288" behindDoc="1" locked="0" layoutInCell="1" allowOverlap="1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96505" cy="528955"/>
          <wp:effectExtent l="0" t="0" r="4445" b="4445"/>
          <wp:wrapNone/>
          <wp:docPr id="6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6505" cy="528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100000</wp14:pctWidth>
          </wp14:sizeRelH>
          <wp14:sizeRelV relativeFrom="page">
            <wp14:pctHeight>0</wp14:pctHeight>
          </wp14:sizeRelV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rPr>
        <w:rFonts w:hint="eastAsia" w:eastAsia="宋体"/>
        <w:lang w:eastAsia="zh-CN"/>
      </w:rPr>
    </w:pPr>
    <w:r>
      <w:rPr>
        <w:sz w:val="18"/>
      </w:rPr>
      <mc:AlternateContent>
        <mc:Choice Requires="wpg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page">
                <wp:align>left</wp:align>
              </wp:positionH>
              <wp:positionV relativeFrom="page">
                <wp:align>top</wp:align>
              </wp:positionV>
              <wp:extent cx="3540125" cy="931545"/>
              <wp:effectExtent l="0" t="0" r="3175" b="1905"/>
              <wp:wrapNone/>
              <wp:docPr id="9" name="组合 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540125" cy="931545"/>
                        <a:chOff x="2918" y="280"/>
                        <a:chExt cx="5575" cy="1467"/>
                      </a:xfrm>
                    </wpg:grpSpPr>
                    <wps:wsp>
                      <wps:cNvPr id="11" name="文本框 4"/>
                      <wps:cNvSpPr txBox="1"/>
                      <wps:spPr>
                        <a:xfrm>
                          <a:off x="3726" y="992"/>
                          <a:ext cx="4602" cy="613"/>
                        </a:xfrm>
                        <a:prstGeom prst="rect">
                          <a:avLst/>
                        </a:prstGeom>
                        <a:solidFill>
                          <a:schemeClr val="tx1"/>
                        </a:solidFill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right"/>
                              <w:rPr>
                                <w:rFonts w:hint="default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恒久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致远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  </w:t>
                            </w:r>
                            <w:r>
                              <w:rPr>
                                <w:rFonts w:hint="eastAsia" w:ascii="宋体" w:hAnsi="宋体" w:eastAsia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 xml:space="preserve"> </w:t>
                            </w:r>
                            <w:r>
                              <w:rPr>
                                <w:rFonts w:hint="eastAsia" w:ascii="宋体" w:hAnsi="宋体" w:cs="宋体"/>
                                <w:b/>
                                <w:bCs/>
                                <w:color w:val="FFFFFF" w:themeColor="background1"/>
                                <w:sz w:val="40"/>
                                <w:szCs w:val="48"/>
                                <w:lang w:val="en-US" w:eastAsia="zh-CN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诚信至上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  <wps:wsp>
                      <wps:cNvPr id="12" name="矩形 3"/>
                      <wps:cNvSpPr/>
                      <wps:spPr>
                        <a:xfrm>
                          <a:off x="3619" y="1585"/>
                          <a:ext cx="4874" cy="162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" name="图片 1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2918" y="280"/>
                          <a:ext cx="1172" cy="14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1026" o:spt="203" style="position:absolute;left:0pt;height:73.35pt;width:278.75pt;mso-position-horizontal:left;mso-position-horizontal-relative:page;mso-position-vertical:top;mso-position-vertical-relative:page;z-index:251663360;mso-width-relative:page;mso-height-relative:page;" coordorigin="2918,280" coordsize="5575,1467" o:gfxdata="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">
              <o:lock v:ext="edit" aspectratio="f"/>
              <v:shape id="文本框 4" o:spid="_x0000_s1026" o:spt="202" type="#_x0000_t202" style="position:absolute;left:3726;top:992;height:613;width:4602;" fillcolor="#000000 [3213]" filled="t" stroked="f" coordsize="21600,21600" o:gfxdata="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LBxAdq2AAAA2wAAAA8A&#10;AAAAAAAAAQAgAAAAIgAAAGRycy9kb3ducmV2LnhtbFBLAQIUABQAAAAIAIdO4kAzLwWeOwAAADkA&#10;AAAQAAAAAAAAAAEAIAAAAAUBAABkcnMvc2hhcGV4bWwueG1sUEsFBgAAAAAGAAYAWwEAAK8DAAAA&#10;AA==&#10;">
                <v:fill on="t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right"/>
                        <w:rPr>
                          <w:rFonts w:hint="default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恒久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致远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  </w:t>
                      </w:r>
                      <w:r>
                        <w:rPr>
                          <w:rFonts w:hint="eastAsia" w:ascii="宋体" w:hAnsi="宋体" w:eastAsia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 xml:space="preserve"> </w:t>
                      </w:r>
                      <w:r>
                        <w:rPr>
                          <w:rFonts w:hint="eastAsia" w:ascii="宋体" w:hAnsi="宋体" w:cs="宋体"/>
                          <w:b/>
                          <w:bCs/>
                          <w:color w:val="FFFFFF" w:themeColor="background1"/>
                          <w:sz w:val="40"/>
                          <w:szCs w:val="48"/>
                          <w:lang w:val="en-US" w:eastAsia="zh-CN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诚信至上</w:t>
                      </w:r>
                    </w:p>
                  </w:txbxContent>
                </v:textbox>
              </v:shape>
              <v:rect id="矩形 3" o:spid="_x0000_s1026" o:spt="1" style="position:absolute;left:3619;top:1585;height:162;width:4874;v-text-anchor:middle;" fillcolor="#BFBFBF [2412]" filled="t" stroked="f" coordsize="21600,21600" o:gfxdata="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Dxf/q8AAAA&#10;2wAAAA8AAAAAAAAAAQAgAAAAIgAAAGRycy9kb3ducmV2LnhtbFBLAQIUABQAAAAIAIdO4kAzLwWe&#10;OwAAADkAAAAQAAAAAAAAAAEAIAAAAAsBAABkcnMvc2hhcGV4bWwueG1sUEsFBgAAAAAGAAYAWwEA&#10;ALUDAAAAAA==&#10;">
                <v:fill on="t" focussize="0,0"/>
                <v:stroke on="f" weight="1pt" miterlimit="8" joinstyle="miter"/>
                <v:imagedata o:title=""/>
                <o:lock v:ext="edit" aspectratio="f"/>
              </v:rect>
              <v:shape id="_x0000_s1026" o:spid="_x0000_s1026" o:spt="75" type="#_x0000_t75" style="position:absolute;left:2918;top:280;height:1430;width:1172;" filled="f" o:preferrelative="t" stroked="f" coordsize="21600,21600" o:gfxdata="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MqFr4twAAANoAAAAP&#10;AAAAAAAAAAEAIAAAACIAAABkcnMvZG93bnJldi54bWxQSwECFAAUAAAACACHTuJAMy8FnjsAAAA5&#10;AAAAEAAAAAAAAAABACAAAAAGAQAAZHJzL3NoYXBleG1sLnhtbFBLBQYAAAAABgAGAFsBAACwAwAA&#10;AAA=&#10;">
                <v:fill on="f" focussize="0,0"/>
                <v:stroke on="f"/>
                <v:imagedata r:id="rId1" o:title=""/>
                <o:lock v:ext="edit" aspectratio="t"/>
              </v:shape>
            </v:group>
          </w:pict>
        </mc:Fallback>
      </mc:AlternateContent>
    </w:r>
    <w:r>
      <w:drawing>
        <wp:anchor distT="0" distB="0" distL="114300" distR="114300" simplePos="0" relativeHeight="251662336" behindDoc="1" locked="0" layoutInCell="1" allowOverlap="1">
          <wp:simplePos x="0" y="0"/>
          <wp:positionH relativeFrom="rightMargin">
            <wp:align>right</wp:align>
          </wp:positionH>
          <wp:positionV relativeFrom="page">
            <wp:align>top</wp:align>
          </wp:positionV>
          <wp:extent cx="744220" cy="908050"/>
          <wp:effectExtent l="0" t="0" r="2540" b="6350"/>
          <wp:wrapNone/>
          <wp:docPr id="13" name="图片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图片 1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 flipH="1">
                    <a:off x="0" y="0"/>
                    <a:ext cx="744220" cy="9080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B6090A9"/>
    <w:multiLevelType w:val="singleLevel"/>
    <w:tmpl w:val="1B6090A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QyMTdmZTE1MTM4YzEwOTgwY2NiNDViNTkwODViMWUifQ=="/>
  </w:docVars>
  <w:rsids>
    <w:rsidRoot w:val="314D7BFB"/>
    <w:rsid w:val="015127EE"/>
    <w:rsid w:val="018656DB"/>
    <w:rsid w:val="03751936"/>
    <w:rsid w:val="05A53B6A"/>
    <w:rsid w:val="06155D3C"/>
    <w:rsid w:val="068426BF"/>
    <w:rsid w:val="0962474B"/>
    <w:rsid w:val="0ACF2C63"/>
    <w:rsid w:val="0C6E60E6"/>
    <w:rsid w:val="113B73B9"/>
    <w:rsid w:val="12603D02"/>
    <w:rsid w:val="15541788"/>
    <w:rsid w:val="15B548B1"/>
    <w:rsid w:val="181F1214"/>
    <w:rsid w:val="1922217F"/>
    <w:rsid w:val="1A7A4615"/>
    <w:rsid w:val="1AB81AC0"/>
    <w:rsid w:val="1B5D78DD"/>
    <w:rsid w:val="1BFB7423"/>
    <w:rsid w:val="1D8B1CDD"/>
    <w:rsid w:val="251D5AD1"/>
    <w:rsid w:val="2580476C"/>
    <w:rsid w:val="25FD2F4B"/>
    <w:rsid w:val="26D72CB8"/>
    <w:rsid w:val="27C86252"/>
    <w:rsid w:val="28236989"/>
    <w:rsid w:val="2B555F04"/>
    <w:rsid w:val="2C3F1B7E"/>
    <w:rsid w:val="2C7B3ADA"/>
    <w:rsid w:val="2C8132A3"/>
    <w:rsid w:val="2E21366C"/>
    <w:rsid w:val="2EF5257F"/>
    <w:rsid w:val="314D7BFB"/>
    <w:rsid w:val="329257CE"/>
    <w:rsid w:val="34DE5EB9"/>
    <w:rsid w:val="365E1ABA"/>
    <w:rsid w:val="3778183E"/>
    <w:rsid w:val="388F7E08"/>
    <w:rsid w:val="389D0E27"/>
    <w:rsid w:val="3A6E63FD"/>
    <w:rsid w:val="3B4A236B"/>
    <w:rsid w:val="3C8353AD"/>
    <w:rsid w:val="3CB1295C"/>
    <w:rsid w:val="401A2092"/>
    <w:rsid w:val="40E12A3E"/>
    <w:rsid w:val="418C4F2A"/>
    <w:rsid w:val="428856B7"/>
    <w:rsid w:val="42937F69"/>
    <w:rsid w:val="42D913F7"/>
    <w:rsid w:val="43077C5C"/>
    <w:rsid w:val="455C0AAA"/>
    <w:rsid w:val="45976B84"/>
    <w:rsid w:val="46857F12"/>
    <w:rsid w:val="4714656C"/>
    <w:rsid w:val="47607560"/>
    <w:rsid w:val="49AE06B2"/>
    <w:rsid w:val="4ACE3060"/>
    <w:rsid w:val="4C673799"/>
    <w:rsid w:val="4EB86190"/>
    <w:rsid w:val="504A49A8"/>
    <w:rsid w:val="51655B3D"/>
    <w:rsid w:val="529963E6"/>
    <w:rsid w:val="546E3324"/>
    <w:rsid w:val="55C20940"/>
    <w:rsid w:val="56531529"/>
    <w:rsid w:val="56B62FB7"/>
    <w:rsid w:val="58D6745F"/>
    <w:rsid w:val="59A4727E"/>
    <w:rsid w:val="5A094FC5"/>
    <w:rsid w:val="5AE96280"/>
    <w:rsid w:val="5BBA64AB"/>
    <w:rsid w:val="5BCE3269"/>
    <w:rsid w:val="5C6953F1"/>
    <w:rsid w:val="61427546"/>
    <w:rsid w:val="62076EE2"/>
    <w:rsid w:val="6299019D"/>
    <w:rsid w:val="65592C0C"/>
    <w:rsid w:val="660E2153"/>
    <w:rsid w:val="678D7D4A"/>
    <w:rsid w:val="69533CE6"/>
    <w:rsid w:val="6D723998"/>
    <w:rsid w:val="6DC377E2"/>
    <w:rsid w:val="6E2A44E4"/>
    <w:rsid w:val="6F776925"/>
    <w:rsid w:val="70006A36"/>
    <w:rsid w:val="73731214"/>
    <w:rsid w:val="7440146B"/>
    <w:rsid w:val="74614EB7"/>
    <w:rsid w:val="75D27CC1"/>
    <w:rsid w:val="776A3256"/>
    <w:rsid w:val="781A67A6"/>
    <w:rsid w:val="7A414735"/>
    <w:rsid w:val="7D792E2C"/>
    <w:rsid w:val="7D836F3D"/>
    <w:rsid w:val="7DA87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autoRedefine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autoRedefine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8">
    <w:name w:val="[基本段落]"/>
    <w:basedOn w:val="9"/>
    <w:qFormat/>
    <w:uiPriority w:val="0"/>
    <w:rPr>
      <w:rFonts w:hint="eastAsia"/>
    </w:rPr>
  </w:style>
  <w:style w:type="paragraph" w:customStyle="1" w:styleId="9">
    <w:name w:val="[无段落样式]"/>
    <w:qFormat/>
    <w:uiPriority w:val="0"/>
    <w:pPr>
      <w:widowControl w:val="0"/>
      <w:autoSpaceDE w:val="0"/>
      <w:autoSpaceDN w:val="0"/>
      <w:spacing w:line="288" w:lineRule="auto"/>
      <w:jc w:val="both"/>
      <w:textAlignment w:val="center"/>
    </w:pPr>
    <w:rPr>
      <w:rFonts w:hint="eastAsia" w:ascii="Adobe 宋体 Std L" w:hAnsi="Adobe 宋体 Std L" w:eastAsia="Adobe 宋体 Std L" w:cstheme="minorBidi"/>
      <w:color w:val="000000"/>
      <w:sz w:val="24"/>
      <w:lang w:val="zh-CN"/>
    </w:rPr>
  </w:style>
  <w:style w:type="paragraph" w:customStyle="1" w:styleId="10">
    <w:name w:val="小黑文字"/>
    <w:basedOn w:val="9"/>
    <w:autoRedefine/>
    <w:qFormat/>
    <w:uiPriority w:val="0"/>
    <w:pPr>
      <w:spacing w:line="480" w:lineRule="atLeast"/>
      <w:ind w:firstLine="420"/>
    </w:pPr>
    <w:rPr>
      <w:rFonts w:hint="eastAsia" w:ascii="微软雅黑" w:hAnsi="微软雅黑" w:eastAsia="微软雅黑"/>
      <w:sz w:val="20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>
      <sectNamePr val="黑黄商务项目计划书"/>
      <sectRole val="1"/>
    </customSectPr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1677</Words>
  <Characters>2051</Characters>
  <Lines>1</Lines>
  <Paragraphs>1</Paragraphs>
  <TotalTime>2</TotalTime>
  <ScaleCrop>false</ScaleCrop>
  <LinksUpToDate>false</LinksUpToDate>
  <CharactersWithSpaces>2088</CharactersWithSpaces>
  <Application>WPS Office_12.1.0.16399_F1E327BC-269C-435d-A152-05C5408002CA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2019-11-22T06:44:00Z</dcterms:created>
  <dc:creator>熊猫达人</dc:creator>
  <cp:lastModifiedBy>田来帅-财务</cp:lastModifiedBy>
  <cp:lastPrinted>2021-03-26T10:02:00Z</cp:lastPrinted>
  <dcterms:modified xsi:type="dcterms:W3CDTF">2024-04-21T09:22:20Z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2052-12.1.0.16399</vt:lpwstr>
  </property>
  <property fmtid="{D5CDD505-2E9C-101B-9397-08002B2CF9AE}" pid="3" name="ICV">
    <vt:lpwstr>03430F0AC45D41C6A9ED0A6A3701CC33_13</vt:lpwstr>
  </property>
</Properties>
</file>