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卧式30万大卡燃油气混合风热风炉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 w:ascii="微软雅黑" w:hAnsi="微软雅黑" w:eastAsia="微软雅黑" w:cs="微软雅黑"/>
                            <w:color w:val="FFFFFF" w:themeColor="background1"/>
                            <w:kern w:val="24"/>
                            <w:sz w:val="44"/>
                            <w:szCs w:val="44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4"/>
                            <w:szCs w:val="44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卧式30万大卡燃油气混合风热风炉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/>
          <w:b/>
          <w:bCs/>
          <w:sz w:val="36"/>
          <w:szCs w:val="36"/>
          <w:highlight w:val="none"/>
          <w:lang w:val="en-US" w:eastAsia="zh-CN"/>
        </w:rPr>
        <w:t>ZRFQ-30-YQ卧式燃油气混合风热风炉配置单</w:t>
      </w:r>
    </w:p>
    <w:p>
      <w:pPr>
        <w:spacing w:line="520" w:lineRule="exact"/>
        <w:ind w:firstLine="720"/>
        <w:jc w:val="center"/>
        <w:rPr>
          <w:rFonts w:hint="eastAsia" w:ascii="宋体" w:hAnsi="宋体"/>
          <w:sz w:val="40"/>
          <w:szCs w:val="40"/>
          <w:highlight w:val="none"/>
          <w:lang w:eastAsia="zh-CN"/>
        </w:rPr>
      </w:pPr>
    </w:p>
    <w:tbl>
      <w:tblPr>
        <w:tblStyle w:val="6"/>
        <w:tblW w:w="103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2073"/>
        <w:gridCol w:w="2387"/>
        <w:gridCol w:w="961"/>
        <w:gridCol w:w="846"/>
        <w:gridCol w:w="1564"/>
        <w:gridCol w:w="1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07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产品名称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产品型号</w:t>
            </w:r>
          </w:p>
        </w:tc>
        <w:tc>
          <w:tcPr>
            <w:tcW w:w="961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84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·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品牌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一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设备主机</w:t>
            </w:r>
          </w:p>
        </w:tc>
        <w:tc>
          <w:tcPr>
            <w:tcW w:w="23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台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二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燃烧器(气）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TBG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45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浙江意宝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三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燃气阀组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lenney/DN40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浙江蓝能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四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电脑控制柜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HXDK-30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649" w:type="dxa"/>
            <w:vAlign w:val="center"/>
          </w:tcPr>
          <w:p>
            <w:pPr>
              <w:ind w:firstLine="120" w:firstLineChars="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五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内螺纹式热电偶</w:t>
            </w:r>
          </w:p>
        </w:tc>
        <w:tc>
          <w:tcPr>
            <w:tcW w:w="23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WSS-512/0-</w:t>
            </w: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00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天津新华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六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热风道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Φ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325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米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  <w:t>1.5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七</w:t>
            </w:r>
          </w:p>
        </w:tc>
        <w:tc>
          <w:tcPr>
            <w:tcW w:w="2073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引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风机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pacing w:val="-20"/>
                <w:kern w:val="2"/>
                <w:sz w:val="24"/>
                <w:szCs w:val="24"/>
                <w:highlight w:val="none"/>
                <w:lang w:val="en-US" w:eastAsia="zh-CN" w:bidi="ar-SA"/>
              </w:rPr>
              <w:t>4KW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台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649" w:type="dxa"/>
            <w:vAlign w:val="center"/>
          </w:tcPr>
          <w:p>
            <w:pPr>
              <w:ind w:firstLine="120" w:firstLineChars="5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根据客户要求选型配套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八</w:t>
            </w:r>
          </w:p>
        </w:tc>
        <w:tc>
          <w:tcPr>
            <w:tcW w:w="7831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随机技术资料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使用说明书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合格证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设备质检报告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规格指示铭牌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0396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以上全套总价合计：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eastAsia" w:ascii="宋体" w:hAnsi="宋体"/>
                <w:sz w:val="24"/>
                <w:szCs w:val="24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0396" w:type="dxa"/>
            <w:gridSpan w:val="7"/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注：</w:t>
            </w:r>
          </w:p>
        </w:tc>
      </w:tr>
    </w:tbl>
    <w:p>
      <w:pPr>
        <w:spacing w:line="300" w:lineRule="exact"/>
        <w:jc w:val="center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2635"/>
        <w:gridCol w:w="2509"/>
        <w:gridCol w:w="25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10140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36"/>
                <w:szCs w:val="36"/>
                <w:lang w:val="en-US" w:eastAsia="zh-CN"/>
              </w:rPr>
              <w:t>燃油气热风炉参数表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ZRFQ-30-YQ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工作介质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空气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额度出风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200-500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额度进风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%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98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2.5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1.1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1.45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2472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2472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8-41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</w:t>
            </w:r>
            <w:r>
              <w:rPr>
                <w:rFonts w:hint="default" w:ascii="Tahoma" w:hAnsi="Tahoma" w:cs="Tahoma"/>
                <w:color w:val="000000"/>
                <w:lang w:eastAsia="zh-CN"/>
              </w:rPr>
              <w:t>最小</w:t>
            </w:r>
            <w:r>
              <w:rPr>
                <w:rFonts w:hint="default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15-33kg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热风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风机接口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按风机进口匹配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1014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100-450KW/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160-450KW/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天然气流量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10-45m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轻油流量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13.5-38kg/h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天然气压力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5-8Kpa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建议燃油日储备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天然气供气主管径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DN50-65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主供油管路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燃烧机阀组口径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DN40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燃烧机油泵接进口径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0.5KW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1N AC 50Hz 230V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1N AC 50Hz 230V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配套引风机规范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设备型号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Y6-15-5.4C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4KW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0-400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风压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1116-1489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柜式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风量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2790-4910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332105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6" name="图片 16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JI_0386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1688465</wp:posOffset>
            </wp:positionH>
            <wp:positionV relativeFrom="paragraph">
              <wp:posOffset>12065</wp:posOffset>
            </wp:positionV>
            <wp:extent cx="2985770" cy="4262120"/>
            <wp:effectExtent l="0" t="0" r="5080" b="5080"/>
            <wp:wrapNone/>
            <wp:docPr id="39" name="图片 39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最新质量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255905</wp:posOffset>
            </wp:positionV>
            <wp:extent cx="3092450" cy="4412615"/>
            <wp:effectExtent l="0" t="0" r="12700" b="6985"/>
            <wp:wrapNone/>
            <wp:docPr id="40" name="图片 4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最新环境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209550</wp:posOffset>
            </wp:positionV>
            <wp:extent cx="3150235" cy="4495165"/>
            <wp:effectExtent l="0" t="0" r="12065" b="635"/>
            <wp:wrapNone/>
            <wp:docPr id="41" name="图片 41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both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727700" cy="8167370"/>
            <wp:effectExtent l="0" t="0" r="6350" b="5080"/>
            <wp:docPr id="17" name="图片 17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最新制造许可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6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left"/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2654300</wp:posOffset>
            </wp:positionH>
            <wp:positionV relativeFrom="paragraph">
              <wp:posOffset>26035</wp:posOffset>
            </wp:positionV>
            <wp:extent cx="2807335" cy="2106295"/>
            <wp:effectExtent l="0" t="0" r="12065" b="8255"/>
            <wp:wrapTopAndBottom/>
            <wp:docPr id="25" name="图片 25" descr="直燃式热风炉运行现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直燃式热风炉运行现场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07335" cy="2106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2646045</wp:posOffset>
            </wp:positionH>
            <wp:positionV relativeFrom="paragraph">
              <wp:posOffset>2126615</wp:posOffset>
            </wp:positionV>
            <wp:extent cx="2816225" cy="2113280"/>
            <wp:effectExtent l="0" t="0" r="3175" b="1270"/>
            <wp:wrapTopAndBottom/>
            <wp:docPr id="24" name="图片 24" descr="直燃式热风炉运行现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直燃式热风炉运行现场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-490855</wp:posOffset>
            </wp:positionH>
            <wp:positionV relativeFrom="paragraph">
              <wp:posOffset>43815</wp:posOffset>
            </wp:positionV>
            <wp:extent cx="3141345" cy="4191635"/>
            <wp:effectExtent l="0" t="0" r="1905" b="18415"/>
            <wp:wrapTopAndBottom/>
            <wp:docPr id="5" name="图片 5" descr="热风炉运行现场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热风炉运行现场 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41345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-464185</wp:posOffset>
            </wp:positionH>
            <wp:positionV relativeFrom="paragraph">
              <wp:posOffset>4234180</wp:posOffset>
            </wp:positionV>
            <wp:extent cx="5932805" cy="4191635"/>
            <wp:effectExtent l="0" t="0" r="10795" b="18415"/>
            <wp:wrapTopAndBottom/>
            <wp:docPr id="26" name="图片 26" descr="热风炉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热风炉0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2805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设备简介及特点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天然气直燃式热风炉能够连续提供恒温的干净热空气。天然气直接燃烧，通过天然气燃烧火焰直接加热空气，并通过风机引出的一种新型、高效、节能的热风设备。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主要特点：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1、采用原装燃烧器为加热源，独特的空气燃气混合设计，天然气使用效率接近100%；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2、燃烧尾气干净、清洁，保证干燥食品安全；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3、天然气直燃燃烧，火焰直接加热空气、风机直引，温度控制精准；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4、全自动调节，加热时间短，达到设定温度后，自动转为小火保持工作温度，节约能耗。</w:t>
      </w:r>
    </w:p>
    <w:p>
      <w:pPr>
        <w:shd w:val="clear" w:color="auto" w:fil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5、可根据风机风量大小设定所需出风温度，操作方便，易于维护；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  <w:sectPr>
          <w:pgSz w:w="11906" w:h="16838"/>
          <w:pgMar w:top="1440" w:right="1083" w:bottom="1440" w:left="1083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本清单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  <w:t>给贵公司选择参考</w:t>
      </w:r>
    </w:p>
    <w:p>
      <w:pPr>
        <w:spacing w:line="360" w:lineRule="auto"/>
        <w:ind w:left="-283" w:leftChars="-135" w:firstLine="862" w:firstLineChars="308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862" w:firstLineChars="30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360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42" name="图片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图片 4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8E7039"/>
    <w:rsid w:val="015127EE"/>
    <w:rsid w:val="019C5CD4"/>
    <w:rsid w:val="05A53B6A"/>
    <w:rsid w:val="06155D3C"/>
    <w:rsid w:val="062B4F1D"/>
    <w:rsid w:val="068426BF"/>
    <w:rsid w:val="08453A24"/>
    <w:rsid w:val="09072BDF"/>
    <w:rsid w:val="094A5BCD"/>
    <w:rsid w:val="0962474B"/>
    <w:rsid w:val="0A7B47B0"/>
    <w:rsid w:val="0CA07BD0"/>
    <w:rsid w:val="0CF32E08"/>
    <w:rsid w:val="0E641BB1"/>
    <w:rsid w:val="109E7744"/>
    <w:rsid w:val="125B3EE8"/>
    <w:rsid w:val="15B548B1"/>
    <w:rsid w:val="175945B8"/>
    <w:rsid w:val="17C838AA"/>
    <w:rsid w:val="1AB81AC0"/>
    <w:rsid w:val="1AF87E80"/>
    <w:rsid w:val="1D30783F"/>
    <w:rsid w:val="1DC74268"/>
    <w:rsid w:val="1DF85C8D"/>
    <w:rsid w:val="1FC2144A"/>
    <w:rsid w:val="210D42AE"/>
    <w:rsid w:val="2352579B"/>
    <w:rsid w:val="24B2541F"/>
    <w:rsid w:val="24C06195"/>
    <w:rsid w:val="251D5AD1"/>
    <w:rsid w:val="272C2E7E"/>
    <w:rsid w:val="273B2B1B"/>
    <w:rsid w:val="2B555F04"/>
    <w:rsid w:val="2C250873"/>
    <w:rsid w:val="2C434543"/>
    <w:rsid w:val="2C7B3ADA"/>
    <w:rsid w:val="2CE13BD2"/>
    <w:rsid w:val="2DEE3495"/>
    <w:rsid w:val="2E512BE8"/>
    <w:rsid w:val="2FD34BA4"/>
    <w:rsid w:val="314D7BFB"/>
    <w:rsid w:val="345A3D93"/>
    <w:rsid w:val="35846ADF"/>
    <w:rsid w:val="365E1ABA"/>
    <w:rsid w:val="37C762A8"/>
    <w:rsid w:val="381D48B6"/>
    <w:rsid w:val="388F7E08"/>
    <w:rsid w:val="389D0E27"/>
    <w:rsid w:val="3B6469B2"/>
    <w:rsid w:val="3C8353AD"/>
    <w:rsid w:val="3CB1295C"/>
    <w:rsid w:val="3EB9600B"/>
    <w:rsid w:val="3FED15FF"/>
    <w:rsid w:val="418C4F2A"/>
    <w:rsid w:val="43077C5C"/>
    <w:rsid w:val="43954569"/>
    <w:rsid w:val="45F05525"/>
    <w:rsid w:val="476C5961"/>
    <w:rsid w:val="48243AC8"/>
    <w:rsid w:val="4A4D7EB2"/>
    <w:rsid w:val="4B6C7DBB"/>
    <w:rsid w:val="4DF016C2"/>
    <w:rsid w:val="4DF05BE1"/>
    <w:rsid w:val="4E9C7F5D"/>
    <w:rsid w:val="4EB86190"/>
    <w:rsid w:val="504A49A8"/>
    <w:rsid w:val="51655B3D"/>
    <w:rsid w:val="529963E6"/>
    <w:rsid w:val="52A54909"/>
    <w:rsid w:val="52EC6426"/>
    <w:rsid w:val="546E3324"/>
    <w:rsid w:val="54C6369A"/>
    <w:rsid w:val="54CE4401"/>
    <w:rsid w:val="584F29F7"/>
    <w:rsid w:val="5A094FC5"/>
    <w:rsid w:val="5BCE3269"/>
    <w:rsid w:val="5C6953F1"/>
    <w:rsid w:val="5CBA3F16"/>
    <w:rsid w:val="5DC635D8"/>
    <w:rsid w:val="5F287BD8"/>
    <w:rsid w:val="5F384023"/>
    <w:rsid w:val="62076EE2"/>
    <w:rsid w:val="6299019D"/>
    <w:rsid w:val="64876E00"/>
    <w:rsid w:val="64CD7FD4"/>
    <w:rsid w:val="653B4FFD"/>
    <w:rsid w:val="678D7D4A"/>
    <w:rsid w:val="69391606"/>
    <w:rsid w:val="6B6A0FE3"/>
    <w:rsid w:val="6C8B5780"/>
    <w:rsid w:val="6E2A44E4"/>
    <w:rsid w:val="6EB06342"/>
    <w:rsid w:val="711375DC"/>
    <w:rsid w:val="73F7609C"/>
    <w:rsid w:val="7440146B"/>
    <w:rsid w:val="74614EB7"/>
    <w:rsid w:val="754F015C"/>
    <w:rsid w:val="76A12784"/>
    <w:rsid w:val="7C3A03AE"/>
    <w:rsid w:val="7D836F3D"/>
    <w:rsid w:val="7DA87AED"/>
    <w:rsid w:val="7E3C2CB7"/>
    <w:rsid w:val="7E3F6327"/>
    <w:rsid w:val="7EE5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1846</Words>
  <Characters>2189</Characters>
  <Lines>1</Lines>
  <Paragraphs>1</Paragraphs>
  <TotalTime>0</TotalTime>
  <ScaleCrop>false</ScaleCrop>
  <LinksUpToDate>false</LinksUpToDate>
  <CharactersWithSpaces>2210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2025-02-10T05:41:23Z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