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789" y="12091"/>
                            <a:ext cx="796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卧式900万大卡燃油气混合风热风炉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KAxN72wAAAAwBAAAPAAAAAAAA&#10;AAEAIAAAACIAAABkcnMvZG93bnJldi54bWxQSwECFAAUAAAACACHTuJAdj+MIYECAABdBgAADgAA&#10;AAAAAAABACAAAAAqAQAAZHJzL2Uyb0RvYy54bWxQSwUGAAAAAAYABgBZAQAAHQYAAAAA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789;top:12091;height:2020;width:796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卧式900万大卡燃油气混合风热风炉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</w:pP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ZRFQ-900-YQ卧</w:t>
      </w:r>
      <w:r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  <w:t>式</w:t>
      </w:r>
      <w:r>
        <w:rPr>
          <w:rFonts w:hint="eastAsia" w:ascii="宋体" w:hAnsi="宋体"/>
          <w:b/>
          <w:bCs/>
          <w:sz w:val="36"/>
          <w:szCs w:val="36"/>
          <w:highlight w:val="none"/>
        </w:rPr>
        <w:t>燃</w:t>
      </w: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油</w:t>
      </w:r>
      <w:r>
        <w:rPr>
          <w:rFonts w:hint="eastAsia" w:ascii="宋体" w:hAnsi="宋体"/>
          <w:b/>
          <w:bCs/>
          <w:sz w:val="36"/>
          <w:szCs w:val="36"/>
          <w:highlight w:val="none"/>
        </w:rPr>
        <w:t>气</w:t>
      </w:r>
      <w:r>
        <w:rPr>
          <w:rFonts w:hint="eastAsia" w:ascii="宋体" w:hAnsi="宋体"/>
          <w:b/>
          <w:bCs/>
          <w:sz w:val="36"/>
          <w:szCs w:val="36"/>
          <w:highlight w:val="none"/>
          <w:lang w:val="en-US" w:eastAsia="zh-CN"/>
        </w:rPr>
        <w:t>混合风热风炉</w:t>
      </w:r>
      <w:r>
        <w:rPr>
          <w:rFonts w:hint="eastAsia" w:ascii="宋体" w:hAnsi="宋体"/>
          <w:b/>
          <w:bCs/>
          <w:sz w:val="36"/>
          <w:szCs w:val="36"/>
          <w:highlight w:val="none"/>
          <w:lang w:eastAsia="zh-CN"/>
        </w:rPr>
        <w:t>配置单</w:t>
      </w:r>
    </w:p>
    <w:p>
      <w:pPr>
        <w:spacing w:line="520" w:lineRule="exact"/>
        <w:ind w:firstLine="720"/>
        <w:jc w:val="center"/>
        <w:rPr>
          <w:rFonts w:hint="eastAsia" w:ascii="宋体" w:hAnsi="宋体"/>
          <w:sz w:val="40"/>
          <w:szCs w:val="40"/>
          <w:highlight w:val="none"/>
          <w:lang w:eastAsia="zh-CN"/>
        </w:rPr>
      </w:pPr>
    </w:p>
    <w:tbl>
      <w:tblPr>
        <w:tblStyle w:val="6"/>
        <w:tblW w:w="101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8"/>
        <w:gridCol w:w="2033"/>
        <w:gridCol w:w="2382"/>
        <w:gridCol w:w="950"/>
        <w:gridCol w:w="894"/>
        <w:gridCol w:w="1690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3" w:hRule="atLeast"/>
          <w:jc w:val="center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产品名称</w:t>
            </w:r>
          </w:p>
        </w:tc>
        <w:tc>
          <w:tcPr>
            <w:tcW w:w="238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产品型号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数量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  <w:t>·</w:t>
            </w: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品牌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bCs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一</w:t>
            </w:r>
          </w:p>
        </w:tc>
        <w:tc>
          <w:tcPr>
            <w:tcW w:w="203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设备主机</w:t>
            </w:r>
          </w:p>
        </w:tc>
        <w:tc>
          <w:tcPr>
            <w:tcW w:w="238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台</w:t>
            </w: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二</w:t>
            </w:r>
          </w:p>
        </w:tc>
        <w:tc>
          <w:tcPr>
            <w:tcW w:w="203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电脑控制柜</w:t>
            </w:r>
          </w:p>
        </w:tc>
        <w:tc>
          <w:tcPr>
            <w:tcW w:w="238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HXDK-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900</w:t>
            </w:r>
          </w:p>
        </w:tc>
        <w:tc>
          <w:tcPr>
            <w:tcW w:w="9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台</w:t>
            </w: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350" w:type="dxa"/>
            <w:vAlign w:val="center"/>
          </w:tcPr>
          <w:p>
            <w:pPr>
              <w:ind w:firstLine="120" w:firstLineChars="5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三</w:t>
            </w:r>
          </w:p>
        </w:tc>
        <w:tc>
          <w:tcPr>
            <w:tcW w:w="203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内螺纹式热电偶</w:t>
            </w:r>
          </w:p>
        </w:tc>
        <w:tc>
          <w:tcPr>
            <w:tcW w:w="2382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WSS-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12/0-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400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℃</w:t>
            </w:r>
          </w:p>
        </w:tc>
        <w:tc>
          <w:tcPr>
            <w:tcW w:w="9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个</w:t>
            </w: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天津新华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四</w:t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热风道</w:t>
            </w:r>
          </w:p>
        </w:tc>
        <w:tc>
          <w:tcPr>
            <w:tcW w:w="2382" w:type="dxa"/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Φ</w:t>
            </w:r>
            <w:r>
              <w:rPr>
                <w:rFonts w:hint="eastAsia" w:ascii="宋体" w:hAnsi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1500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米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1.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五</w:t>
            </w:r>
          </w:p>
        </w:tc>
        <w:tc>
          <w:tcPr>
            <w:tcW w:w="203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燃烧器(气）</w:t>
            </w:r>
          </w:p>
        </w:tc>
        <w:tc>
          <w:tcPr>
            <w:tcW w:w="2382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选配</w:t>
            </w:r>
          </w:p>
        </w:tc>
        <w:tc>
          <w:tcPr>
            <w:tcW w:w="95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台</w:t>
            </w: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浙江意宝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六</w:t>
            </w:r>
          </w:p>
        </w:tc>
        <w:tc>
          <w:tcPr>
            <w:tcW w:w="2033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引风机</w:t>
            </w:r>
          </w:p>
        </w:tc>
        <w:tc>
          <w:tcPr>
            <w:tcW w:w="2382" w:type="dxa"/>
            <w:vAlign w:val="center"/>
          </w:tcPr>
          <w:p>
            <w:pPr>
              <w:jc w:val="center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选配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台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新乡低噪音厂</w:t>
            </w:r>
          </w:p>
        </w:tc>
        <w:tc>
          <w:tcPr>
            <w:tcW w:w="1350" w:type="dxa"/>
            <w:vAlign w:val="center"/>
          </w:tcPr>
          <w:p>
            <w:pPr>
              <w:ind w:firstLine="120" w:firstLineChars="50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七</w:t>
            </w:r>
          </w:p>
        </w:tc>
        <w:tc>
          <w:tcPr>
            <w:tcW w:w="4415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随机技术资料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套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203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使用说明书</w:t>
            </w:r>
          </w:p>
        </w:tc>
        <w:tc>
          <w:tcPr>
            <w:tcW w:w="238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</w:t>
            </w:r>
          </w:p>
        </w:tc>
        <w:tc>
          <w:tcPr>
            <w:tcW w:w="203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合格证</w:t>
            </w:r>
          </w:p>
        </w:tc>
        <w:tc>
          <w:tcPr>
            <w:tcW w:w="238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3</w:t>
            </w:r>
          </w:p>
        </w:tc>
        <w:tc>
          <w:tcPr>
            <w:tcW w:w="203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设备质检报告</w:t>
            </w:r>
          </w:p>
        </w:tc>
        <w:tc>
          <w:tcPr>
            <w:tcW w:w="238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  <w:jc w:val="center"/>
        </w:trPr>
        <w:tc>
          <w:tcPr>
            <w:tcW w:w="898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</w:t>
            </w:r>
          </w:p>
        </w:tc>
        <w:tc>
          <w:tcPr>
            <w:tcW w:w="2033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规格指示铭牌</w:t>
            </w:r>
          </w:p>
        </w:tc>
        <w:tc>
          <w:tcPr>
            <w:tcW w:w="2382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ZRFQ</w:t>
            </w:r>
            <w:r>
              <w:rPr>
                <w:rFonts w:hint="eastAsia" w:ascii="宋体" w:hAnsi="宋体"/>
                <w:sz w:val="24"/>
                <w:szCs w:val="24"/>
              </w:rPr>
              <w:t>-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900</w:t>
            </w:r>
            <w:r>
              <w:rPr>
                <w:rFonts w:hint="eastAsia" w:ascii="宋体" w:hAnsi="宋体"/>
                <w:sz w:val="24"/>
                <w:szCs w:val="24"/>
              </w:rPr>
              <w:t>-YQ</w:t>
            </w:r>
          </w:p>
        </w:tc>
        <w:tc>
          <w:tcPr>
            <w:tcW w:w="95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份</w:t>
            </w:r>
          </w:p>
        </w:tc>
        <w:tc>
          <w:tcPr>
            <w:tcW w:w="894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1</w:t>
            </w:r>
          </w:p>
        </w:tc>
        <w:tc>
          <w:tcPr>
            <w:tcW w:w="1690" w:type="dxa"/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河南恒信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10197" w:type="dxa"/>
            <w:gridSpan w:val="7"/>
            <w:vAlign w:val="center"/>
          </w:tcPr>
          <w:p>
            <w:pPr>
              <w:jc w:val="center"/>
              <w:rPr>
                <w:rFonts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 xml:space="preserve">以上全套总价合计：         </w:t>
            </w:r>
            <w:r>
              <w:rPr>
                <w:rFonts w:hint="eastAsia" w:ascii="宋体" w:hAnsi="宋体"/>
                <w:sz w:val="32"/>
                <w:szCs w:val="32"/>
                <w:lang w:val="en-US" w:eastAsia="zh-CN"/>
              </w:rPr>
              <w:t>元</w:t>
            </w:r>
            <w:r>
              <w:rPr>
                <w:rFonts w:hint="eastAsia" w:ascii="宋体" w:hAnsi="宋体"/>
                <w:sz w:val="32"/>
                <w:szCs w:val="3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10197" w:type="dxa"/>
            <w:gridSpan w:val="7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sz w:val="32"/>
                <w:szCs w:val="3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3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7"/>
        <w:gridCol w:w="3078"/>
        <w:gridCol w:w="514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10320" w:type="dxa"/>
            <w:gridSpan w:val="3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</w:tblPrEx>
        <w:trPr>
          <w:trHeight w:val="635" w:hRule="atLeast"/>
          <w:jc w:val="center"/>
        </w:trPr>
        <w:tc>
          <w:tcPr>
            <w:tcW w:w="5175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ZRFQ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额定发热量KW/h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8064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工作介质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额度出风温度/°C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额度进风温度/°C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测试热效率%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≥98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运输尺寸（长X宽x高）m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</w:t>
            </w:r>
            <w:r>
              <w:rPr>
                <w:rFonts w:hint="eastAsia" w:ascii="Tahoma" w:hAnsi="Tahoma" w:eastAsia="宋体" w:cs="Tahoma"/>
                <w:color w:val="000000"/>
                <w:lang w:val="en-US" w:eastAsia="zh-CN"/>
              </w:rPr>
              <w:t>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2.8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2097" w:type="dxa"/>
            <w:vMerge w:val="restart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设计燃料</w:t>
            </w:r>
          </w:p>
        </w:tc>
        <w:tc>
          <w:tcPr>
            <w:tcW w:w="307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</w:t>
            </w:r>
          </w:p>
        </w:tc>
        <w:tc>
          <w:tcPr>
            <w:tcW w:w="514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2097" w:type="dxa"/>
            <w:vMerge w:val="continue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07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</w:t>
            </w:r>
          </w:p>
        </w:tc>
        <w:tc>
          <w:tcPr>
            <w:tcW w:w="514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eastAsia" w:ascii="新宋体" w:hAnsi="新宋体" w:eastAsia="新宋体" w:cs="新宋体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eastAsia" w:ascii="新宋体" w:hAnsi="新宋体" w:eastAsia="新宋体" w:cs="新宋体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2097" w:type="dxa"/>
            <w:vMerge w:val="restart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燃料消耗量</w:t>
            </w:r>
          </w:p>
        </w:tc>
        <w:tc>
          <w:tcPr>
            <w:tcW w:w="307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</w:t>
            </w:r>
          </w:p>
        </w:tc>
        <w:tc>
          <w:tcPr>
            <w:tcW w:w="514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1052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Nm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³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2097" w:type="dxa"/>
            <w:vMerge w:val="continue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</w:p>
        </w:tc>
        <w:tc>
          <w:tcPr>
            <w:tcW w:w="307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</w:t>
            </w:r>
          </w:p>
        </w:tc>
        <w:tc>
          <w:tcPr>
            <w:tcW w:w="514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882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kg/h（最小工况/最大工况）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热风接口DN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风机接口DN</w:t>
            </w:r>
          </w:p>
        </w:tc>
        <w:tc>
          <w:tcPr>
            <w:tcW w:w="5145" w:type="dxa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10320" w:type="dxa"/>
            <w:gridSpan w:val="3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514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900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控制范围</w:t>
            </w:r>
          </w:p>
        </w:tc>
        <w:tc>
          <w:tcPr>
            <w:tcW w:w="514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517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514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  <w:jc w:val="center"/>
        </w:trPr>
        <w:tc>
          <w:tcPr>
            <w:tcW w:w="5175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514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50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16" name="图片 16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9900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20" name="图片 20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5" name="图片 5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12065</wp:posOffset>
            </wp:positionV>
            <wp:extent cx="2985770" cy="4262120"/>
            <wp:effectExtent l="0" t="0" r="5080" b="5080"/>
            <wp:wrapNone/>
            <wp:docPr id="39" name="图片 39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255905</wp:posOffset>
            </wp:positionV>
            <wp:extent cx="3092450" cy="4412615"/>
            <wp:effectExtent l="0" t="0" r="12700" b="6985"/>
            <wp:wrapNone/>
            <wp:docPr id="40" name="图片 4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50235" cy="4495165"/>
            <wp:effectExtent l="0" t="0" r="12065" b="635"/>
            <wp:wrapNone/>
            <wp:docPr id="41" name="图片 41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both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27700" cy="8167370"/>
            <wp:effectExtent l="0" t="0" r="6350" b="5080"/>
            <wp:docPr id="17" name="图片 17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最新制造许可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both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widowControl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4427855</wp:posOffset>
            </wp:positionV>
            <wp:extent cx="6120130" cy="4178935"/>
            <wp:effectExtent l="0" t="0" r="13970" b="12065"/>
            <wp:wrapSquare wrapText="bothSides"/>
            <wp:docPr id="23" name="图片 23" descr="微信图片_2021031116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311161946"/>
                    <pic:cNvPicPr>
                      <a:picLocks noChangeAspect="1"/>
                    </pic:cNvPicPr>
                  </pic:nvPicPr>
                  <pic:blipFill>
                    <a:blip r:embed="rId16"/>
                    <a:srcRect t="89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3231515</wp:posOffset>
            </wp:positionH>
            <wp:positionV relativeFrom="paragraph">
              <wp:posOffset>2273300</wp:posOffset>
            </wp:positionV>
            <wp:extent cx="2879725" cy="2160270"/>
            <wp:effectExtent l="0" t="0" r="15875" b="11430"/>
            <wp:wrapSquare wrapText="bothSides"/>
            <wp:docPr id="21" name="图片 21" descr="C:/Users/86156/AppData/Local/Temp/picturecompress_202201141036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14103623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116840</wp:posOffset>
            </wp:positionV>
            <wp:extent cx="2879725" cy="2160270"/>
            <wp:effectExtent l="0" t="0" r="15875" b="11430"/>
            <wp:wrapSquare wrapText="bothSides"/>
            <wp:docPr id="22" name="图片 22" descr="C:/Users/86156/AppData/Local/Temp/picturecompress_202201141036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14103629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120015</wp:posOffset>
            </wp:positionV>
            <wp:extent cx="3239135" cy="4319905"/>
            <wp:effectExtent l="0" t="0" r="18415" b="4445"/>
            <wp:wrapSquare wrapText="bothSides"/>
            <wp:docPr id="24" name="图片 24" descr="微信图片_20210905185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9051855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天然气直燃式热风炉能够连续提供恒温的干净热空气。天然气直接燃烧，通过天然气燃烧火焰直接加热空气，并通过风机引出的一种新型、高效、节能的热风设备。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主要特点：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1、采用原装燃烧器为加热源，独特的空气燃气混合设计，天然气使用效率接近100%；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2、燃烧尾气干净、清洁，保证干燥食品安全；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3、天然气直燃燃烧，火焰直接加热空气、风机直引，温度控制精准；</w:t>
      </w:r>
    </w:p>
    <w:p>
      <w:pPr>
        <w:pStyle w:val="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4、全自动调节，加热时间短，达到设定温度后，自动转为小火保持工作温度，节约能耗。</w:t>
      </w:r>
    </w:p>
    <w:p>
      <w:pPr>
        <w:shd w:val="clear" w:color="auto" w:fill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 w:eastAsia="zh-CN" w:bidi="ar-SA"/>
        </w:rPr>
        <w:t>5、可根据风机风量大小设定所需出风温度，操作方便，易于维护；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  <w:sectPr>
          <w:pgSz w:w="11906" w:h="16838"/>
          <w:pgMar w:top="1440" w:right="1083" w:bottom="1440" w:left="1083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  <w:t>给贵公司选择参考</w:t>
      </w:r>
    </w:p>
    <w:p>
      <w:pPr>
        <w:spacing w:line="360" w:lineRule="auto"/>
        <w:ind w:left="-283" w:leftChars="-135" w:firstLine="862" w:firstLineChars="308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862" w:firstLineChars="308"/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zh-CN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3600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42" name="图片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8E7039"/>
    <w:rsid w:val="015127EE"/>
    <w:rsid w:val="019C5CD4"/>
    <w:rsid w:val="05A53B6A"/>
    <w:rsid w:val="06155D3C"/>
    <w:rsid w:val="062B4F1D"/>
    <w:rsid w:val="068426BF"/>
    <w:rsid w:val="06982838"/>
    <w:rsid w:val="071A18EF"/>
    <w:rsid w:val="07291378"/>
    <w:rsid w:val="07C945D4"/>
    <w:rsid w:val="08453A24"/>
    <w:rsid w:val="09072BDF"/>
    <w:rsid w:val="095A5B83"/>
    <w:rsid w:val="0962474B"/>
    <w:rsid w:val="0A281D4C"/>
    <w:rsid w:val="0A7B47B0"/>
    <w:rsid w:val="0CA07BD0"/>
    <w:rsid w:val="0CF32E08"/>
    <w:rsid w:val="0DE72C35"/>
    <w:rsid w:val="0E300312"/>
    <w:rsid w:val="0E641BB1"/>
    <w:rsid w:val="0F5F4B65"/>
    <w:rsid w:val="109E7744"/>
    <w:rsid w:val="11643A43"/>
    <w:rsid w:val="125B3EE8"/>
    <w:rsid w:val="158928EA"/>
    <w:rsid w:val="15B548B1"/>
    <w:rsid w:val="17C838AA"/>
    <w:rsid w:val="19C80500"/>
    <w:rsid w:val="19F30B7B"/>
    <w:rsid w:val="1AB81AC0"/>
    <w:rsid w:val="1AF87E80"/>
    <w:rsid w:val="1D30783F"/>
    <w:rsid w:val="1D4D7A81"/>
    <w:rsid w:val="1DC74268"/>
    <w:rsid w:val="1DF85C8D"/>
    <w:rsid w:val="1E30791E"/>
    <w:rsid w:val="1F5A6485"/>
    <w:rsid w:val="2352579B"/>
    <w:rsid w:val="23A3664D"/>
    <w:rsid w:val="24B2541F"/>
    <w:rsid w:val="251D5AD1"/>
    <w:rsid w:val="25B70B3D"/>
    <w:rsid w:val="268D759C"/>
    <w:rsid w:val="272C2E7E"/>
    <w:rsid w:val="273B2B1B"/>
    <w:rsid w:val="27592DC1"/>
    <w:rsid w:val="28873C1F"/>
    <w:rsid w:val="29452320"/>
    <w:rsid w:val="294E3EC5"/>
    <w:rsid w:val="29E300B8"/>
    <w:rsid w:val="2B555F04"/>
    <w:rsid w:val="2C567FD4"/>
    <w:rsid w:val="2C7B3ADA"/>
    <w:rsid w:val="2CE13BD2"/>
    <w:rsid w:val="2DEE3495"/>
    <w:rsid w:val="2E512BE8"/>
    <w:rsid w:val="308F2C3E"/>
    <w:rsid w:val="314D7BFB"/>
    <w:rsid w:val="31ED25D7"/>
    <w:rsid w:val="332E303F"/>
    <w:rsid w:val="35846ADF"/>
    <w:rsid w:val="365E1ABA"/>
    <w:rsid w:val="367B6FB5"/>
    <w:rsid w:val="388F7E08"/>
    <w:rsid w:val="389D0E27"/>
    <w:rsid w:val="39202096"/>
    <w:rsid w:val="3A7206CF"/>
    <w:rsid w:val="3B404329"/>
    <w:rsid w:val="3B6469B2"/>
    <w:rsid w:val="3C8353AD"/>
    <w:rsid w:val="3CB1295C"/>
    <w:rsid w:val="3DA212CB"/>
    <w:rsid w:val="3EB9600B"/>
    <w:rsid w:val="418C4F2A"/>
    <w:rsid w:val="41B96BE3"/>
    <w:rsid w:val="43077C5C"/>
    <w:rsid w:val="437C0C34"/>
    <w:rsid w:val="43954569"/>
    <w:rsid w:val="439671DC"/>
    <w:rsid w:val="442C7B41"/>
    <w:rsid w:val="44304DBC"/>
    <w:rsid w:val="45F05525"/>
    <w:rsid w:val="461B0594"/>
    <w:rsid w:val="46933A56"/>
    <w:rsid w:val="46B34549"/>
    <w:rsid w:val="476C5961"/>
    <w:rsid w:val="48243AC8"/>
    <w:rsid w:val="4A062042"/>
    <w:rsid w:val="4A4D7EB2"/>
    <w:rsid w:val="4C15710C"/>
    <w:rsid w:val="4DF016C2"/>
    <w:rsid w:val="4DF05BE1"/>
    <w:rsid w:val="4E9C7F5D"/>
    <w:rsid w:val="4EAD187E"/>
    <w:rsid w:val="4EB86190"/>
    <w:rsid w:val="4FC15E18"/>
    <w:rsid w:val="504A49A8"/>
    <w:rsid w:val="50FC089B"/>
    <w:rsid w:val="51600E2A"/>
    <w:rsid w:val="51655B3D"/>
    <w:rsid w:val="529963E6"/>
    <w:rsid w:val="52EC6426"/>
    <w:rsid w:val="53B70B5A"/>
    <w:rsid w:val="546E3324"/>
    <w:rsid w:val="5A094FC5"/>
    <w:rsid w:val="5A201A9E"/>
    <w:rsid w:val="5A596F7F"/>
    <w:rsid w:val="5BCE3269"/>
    <w:rsid w:val="5C6953F1"/>
    <w:rsid w:val="5CBA3F16"/>
    <w:rsid w:val="5F287BD8"/>
    <w:rsid w:val="5F326FDF"/>
    <w:rsid w:val="5F384023"/>
    <w:rsid w:val="608F066B"/>
    <w:rsid w:val="62076EE2"/>
    <w:rsid w:val="6299019D"/>
    <w:rsid w:val="64CD7FD4"/>
    <w:rsid w:val="66491E2E"/>
    <w:rsid w:val="66E300DB"/>
    <w:rsid w:val="678D7D4A"/>
    <w:rsid w:val="67960683"/>
    <w:rsid w:val="68452752"/>
    <w:rsid w:val="69391606"/>
    <w:rsid w:val="6A2829D5"/>
    <w:rsid w:val="6C8B5780"/>
    <w:rsid w:val="6CB44043"/>
    <w:rsid w:val="6E241705"/>
    <w:rsid w:val="6E2A44E4"/>
    <w:rsid w:val="6E650239"/>
    <w:rsid w:val="6EB06342"/>
    <w:rsid w:val="711375DC"/>
    <w:rsid w:val="714B0D57"/>
    <w:rsid w:val="72F71196"/>
    <w:rsid w:val="7440146B"/>
    <w:rsid w:val="74614EB7"/>
    <w:rsid w:val="754F015C"/>
    <w:rsid w:val="759B15B5"/>
    <w:rsid w:val="76337E14"/>
    <w:rsid w:val="7678400B"/>
    <w:rsid w:val="777D4922"/>
    <w:rsid w:val="77956377"/>
    <w:rsid w:val="785B21C7"/>
    <w:rsid w:val="7885140D"/>
    <w:rsid w:val="79FD2E0A"/>
    <w:rsid w:val="7A8B0A9A"/>
    <w:rsid w:val="7C3A03AE"/>
    <w:rsid w:val="7CED0D83"/>
    <w:rsid w:val="7D836F3D"/>
    <w:rsid w:val="7DA87AED"/>
    <w:rsid w:val="7E3C2CB7"/>
    <w:rsid w:val="7E3F6327"/>
    <w:rsid w:val="7EE5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1694</Words>
  <Characters>1930</Characters>
  <Lines>1</Lines>
  <Paragraphs>1</Paragraphs>
  <TotalTime>0</TotalTime>
  <ScaleCrop>false</ScaleCrop>
  <LinksUpToDate>false</LinksUpToDate>
  <CharactersWithSpaces>1944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2025-02-10T05:44:52Z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